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871" w:rsidRPr="00D769A4" w:rsidRDefault="006C184C" w:rsidP="00C76871">
      <w:pPr>
        <w:pStyle w:val="Spec"/>
        <w:spacing w:before="0"/>
        <w:jc w:val="center"/>
        <w:rPr>
          <w:rFonts w:ascii="Arial" w:hAnsi="Arial" w:cs="Arial"/>
          <w:b/>
          <w:sz w:val="18"/>
          <w:szCs w:val="18"/>
        </w:rPr>
      </w:pPr>
      <w:bookmarkStart w:id="0" w:name="CxSpec"/>
      <w:r w:rsidRPr="00D769A4">
        <w:rPr>
          <w:rFonts w:ascii="Arial" w:hAnsi="Arial" w:cs="Arial"/>
          <w:b/>
          <w:sz w:val="18"/>
          <w:szCs w:val="18"/>
        </w:rPr>
        <w:t xml:space="preserve">SECTION </w:t>
      </w:r>
      <w:r w:rsidRPr="00D769A4">
        <w:rPr>
          <w:rStyle w:val="NUM"/>
          <w:rFonts w:ascii="Arial" w:hAnsi="Arial" w:cs="Arial"/>
          <w:b/>
          <w:sz w:val="18"/>
          <w:szCs w:val="18"/>
        </w:rPr>
        <w:t>01 91 13</w:t>
      </w:r>
      <w:r w:rsidR="00412BAA" w:rsidRPr="00D769A4">
        <w:rPr>
          <w:rFonts w:ascii="Arial" w:hAnsi="Arial" w:cs="Arial"/>
          <w:b/>
          <w:sz w:val="18"/>
          <w:szCs w:val="18"/>
        </w:rPr>
        <w:t xml:space="preserve"> </w:t>
      </w:r>
    </w:p>
    <w:p w:rsidR="006C184C" w:rsidRDefault="006C184C" w:rsidP="00C76871">
      <w:pPr>
        <w:pStyle w:val="Spec"/>
        <w:spacing w:before="0"/>
        <w:jc w:val="center"/>
        <w:rPr>
          <w:rStyle w:val="NAM"/>
          <w:rFonts w:ascii="Arial" w:hAnsi="Arial" w:cs="Arial"/>
          <w:b/>
          <w:sz w:val="18"/>
          <w:szCs w:val="18"/>
        </w:rPr>
      </w:pPr>
      <w:r w:rsidRPr="00D769A4">
        <w:rPr>
          <w:rStyle w:val="NAM"/>
          <w:rFonts w:ascii="Arial" w:hAnsi="Arial" w:cs="Arial"/>
          <w:b/>
          <w:sz w:val="18"/>
          <w:szCs w:val="18"/>
        </w:rPr>
        <w:t>COMMISSIONING REQUIREMENTS</w:t>
      </w:r>
    </w:p>
    <w:p w:rsidR="00404769" w:rsidRDefault="00404769" w:rsidP="00C76871">
      <w:pPr>
        <w:pStyle w:val="Spec"/>
        <w:spacing w:before="0"/>
        <w:jc w:val="center"/>
        <w:rPr>
          <w:rStyle w:val="NAM"/>
          <w:rFonts w:ascii="Arial" w:hAnsi="Arial" w:cs="Arial"/>
          <w:b/>
          <w:sz w:val="18"/>
          <w:szCs w:val="18"/>
        </w:rPr>
      </w:pPr>
    </w:p>
    <w:p w:rsidR="00404769" w:rsidRPr="00404769" w:rsidRDefault="00404769" w:rsidP="00404769">
      <w:pPr>
        <w:pStyle w:val="Spec"/>
        <w:spacing w:before="0"/>
        <w:jc w:val="left"/>
        <w:rPr>
          <w:rFonts w:ascii="Arial" w:hAnsi="Arial" w:cs="Arial"/>
          <w:b/>
          <w:color w:val="FF0000"/>
          <w:sz w:val="18"/>
          <w:szCs w:val="18"/>
        </w:rPr>
      </w:pPr>
      <w:r>
        <w:rPr>
          <w:rStyle w:val="NAM"/>
          <w:rFonts w:ascii="Arial" w:hAnsi="Arial" w:cs="Arial"/>
          <w:b/>
          <w:color w:val="FF0000"/>
          <w:sz w:val="18"/>
          <w:szCs w:val="18"/>
        </w:rPr>
        <w:t>Note to Spec-writer: Edit articles 1.7.A.i and 3.9.B.i to meet the specific requirements of your project.</w:t>
      </w:r>
    </w:p>
    <w:p w:rsidR="006C184C" w:rsidRPr="006302F3" w:rsidRDefault="00D65707" w:rsidP="00C76871">
      <w:pPr>
        <w:pStyle w:val="Spec"/>
        <w:spacing w:before="240"/>
        <w:jc w:val="left"/>
        <w:rPr>
          <w:rFonts w:ascii="Arial" w:hAnsi="Arial" w:cs="Arial"/>
          <w:sz w:val="18"/>
          <w:szCs w:val="18"/>
        </w:rPr>
      </w:pPr>
      <w:r>
        <w:rPr>
          <w:rFonts w:ascii="Arial" w:hAnsi="Arial" w:cs="Arial"/>
          <w:sz w:val="18"/>
          <w:szCs w:val="18"/>
        </w:rPr>
        <w:t xml:space="preserve">PART 1 - </w:t>
      </w:r>
      <w:r w:rsidR="006C184C" w:rsidRPr="006302F3">
        <w:rPr>
          <w:rFonts w:ascii="Arial" w:hAnsi="Arial" w:cs="Arial"/>
          <w:sz w:val="18"/>
          <w:szCs w:val="18"/>
        </w:rPr>
        <w:t>GENERAL</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DESCRIPTION</w:t>
      </w:r>
    </w:p>
    <w:p w:rsidR="006C184C" w:rsidRPr="006302F3" w:rsidRDefault="006C184C" w:rsidP="008445F5">
      <w:pPr>
        <w:pStyle w:val="SpecL1"/>
      </w:pPr>
      <w:r w:rsidRPr="006302F3">
        <w:t xml:space="preserve">Commissioning (Cx).  Commissioning is a quality-oriented process for achieving, verifying, and documenting that the performance of facilities, systems, and assemblies meet defined objectives and criteria.  The commissioning process begins at project inception (during the pre-design phase) and continues through the life of the facility.  The commissioning process includes specific tasks to be conducted during each phase in order to verify that design, construction, and training meets the </w:t>
      </w:r>
      <w:r w:rsidR="00374EB5" w:rsidRPr="006302F3">
        <w:t>Owner</w:t>
      </w:r>
      <w:r w:rsidRPr="006302F3">
        <w:t>’s project requirements.</w:t>
      </w:r>
    </w:p>
    <w:p w:rsidR="006C184C" w:rsidRPr="006302F3" w:rsidRDefault="006C184C" w:rsidP="008445F5">
      <w:pPr>
        <w:pStyle w:val="SpecL1"/>
      </w:pPr>
      <w:r w:rsidRPr="006302F3">
        <w:t xml:space="preserve">Commissioning Team.  </w:t>
      </w:r>
      <w:r w:rsidR="00D769A4" w:rsidRPr="006302F3">
        <w:t>The members of the Commissioning Team consist of the contracted Commissioning Authority (</w:t>
      </w:r>
      <w:proofErr w:type="spellStart"/>
      <w:r w:rsidR="00D769A4" w:rsidRPr="006302F3">
        <w:t>CxA</w:t>
      </w:r>
      <w:proofErr w:type="spellEnd"/>
      <w:r w:rsidR="00D769A4" w:rsidRPr="006302F3">
        <w:t>), the Owner’s Project M</w:t>
      </w:r>
      <w:r w:rsidRPr="006302F3">
        <w:t>anager (PM</w:t>
      </w:r>
      <w:r w:rsidR="00D079CB" w:rsidRPr="006302F3">
        <w:t xml:space="preserve">), </w:t>
      </w:r>
      <w:r w:rsidR="00D769A4" w:rsidRPr="006302F3">
        <w:t>the Architect and Design E</w:t>
      </w:r>
      <w:r w:rsidR="00374EB5" w:rsidRPr="006302F3">
        <w:t>ngineers (A/E), the Mechanical Contractor (MC), the Electrical C</w:t>
      </w:r>
      <w:r w:rsidRPr="006302F3">
        <w:t>ontrac</w:t>
      </w:r>
      <w:r w:rsidR="00374EB5" w:rsidRPr="006302F3">
        <w:t xml:space="preserve">tor (EC), the Testing </w:t>
      </w:r>
      <w:proofErr w:type="gramStart"/>
      <w:r w:rsidR="00374EB5" w:rsidRPr="006302F3">
        <w:t>And</w:t>
      </w:r>
      <w:proofErr w:type="gramEnd"/>
      <w:r w:rsidR="00374EB5" w:rsidRPr="006302F3">
        <w:t xml:space="preserve"> Balancing contractor (TAB), the C</w:t>
      </w:r>
      <w:r w:rsidRPr="006302F3">
        <w:t>ontrol</w:t>
      </w:r>
      <w:r w:rsidR="00AD543A">
        <w:t>s Contractor (CC), Engineering Services (</w:t>
      </w:r>
      <w:r w:rsidR="006302F3">
        <w:t>ES</w:t>
      </w:r>
      <w:r w:rsidR="00374EB5" w:rsidRPr="006302F3">
        <w:t>)</w:t>
      </w:r>
      <w:r w:rsidRPr="006302F3">
        <w:t>, and any other installing subcontractors or suppliers</w:t>
      </w:r>
      <w:r w:rsidR="00374EB5" w:rsidRPr="006302F3">
        <w:t xml:space="preserve"> of equipment.  The contracted Commissi</w:t>
      </w:r>
      <w:bookmarkStart w:id="1" w:name="_GoBack"/>
      <w:bookmarkEnd w:id="1"/>
      <w:r w:rsidR="00374EB5" w:rsidRPr="006302F3">
        <w:t>oning A</w:t>
      </w:r>
      <w:r w:rsidRPr="006302F3">
        <w:t xml:space="preserve">uthority is hired by the </w:t>
      </w:r>
      <w:r w:rsidR="00374EB5" w:rsidRPr="006302F3">
        <w:t>Owner</w:t>
      </w:r>
      <w:r w:rsidRPr="006302F3">
        <w:t xml:space="preserve"> directly.  The </w:t>
      </w:r>
      <w:proofErr w:type="spellStart"/>
      <w:r w:rsidRPr="006302F3">
        <w:t>CxA</w:t>
      </w:r>
      <w:proofErr w:type="spellEnd"/>
      <w:r w:rsidRPr="006302F3">
        <w:t xml:space="preserve"> directs and coordinates the project commissioning activities and reports to the </w:t>
      </w:r>
      <w:r w:rsidR="00374EB5" w:rsidRPr="006302F3">
        <w:t>Owner</w:t>
      </w:r>
      <w:r w:rsidRPr="006302F3">
        <w:t xml:space="preserve">.  All team members work together to fulfill their contracted responsibilities and meet the objectives of the contract documents.  </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O</w:t>
      </w:r>
      <w:r w:rsidR="005569CF" w:rsidRPr="006302F3">
        <w:rPr>
          <w:rFonts w:ascii="Arial" w:hAnsi="Arial" w:cs="Arial"/>
          <w:sz w:val="18"/>
          <w:szCs w:val="18"/>
        </w:rPr>
        <w:t>wner’s Project Manager (PM)</w:t>
      </w:r>
      <w:r w:rsidRPr="006302F3">
        <w:rPr>
          <w:rFonts w:ascii="Arial" w:hAnsi="Arial" w:cs="Arial"/>
          <w:sz w:val="18"/>
          <w:szCs w:val="18"/>
        </w:rPr>
        <w:t xml:space="preserve"> </w:t>
      </w:r>
    </w:p>
    <w:p w:rsidR="006C184C" w:rsidRPr="006302F3" w:rsidRDefault="005569CF" w:rsidP="00D079CB">
      <w:pPr>
        <w:pStyle w:val="SpecL3"/>
        <w:rPr>
          <w:rFonts w:ascii="Arial" w:hAnsi="Arial" w:cs="Arial"/>
          <w:sz w:val="18"/>
          <w:szCs w:val="18"/>
        </w:rPr>
      </w:pPr>
      <w:r w:rsidRPr="006302F3">
        <w:rPr>
          <w:rFonts w:ascii="Arial" w:hAnsi="Arial" w:cs="Arial"/>
          <w:sz w:val="18"/>
          <w:szCs w:val="18"/>
        </w:rPr>
        <w:t>Architect</w:t>
      </w:r>
      <w:r w:rsidR="00374EB5" w:rsidRPr="006302F3">
        <w:rPr>
          <w:rFonts w:ascii="Arial" w:hAnsi="Arial" w:cs="Arial"/>
          <w:sz w:val="18"/>
          <w:szCs w:val="18"/>
        </w:rPr>
        <w:t xml:space="preserve"> (A or A/E)</w:t>
      </w:r>
    </w:p>
    <w:p w:rsidR="00602507" w:rsidRDefault="00602507" w:rsidP="00D079CB">
      <w:pPr>
        <w:pStyle w:val="SpecL3"/>
        <w:rPr>
          <w:rFonts w:ascii="Arial" w:hAnsi="Arial" w:cs="Arial"/>
          <w:sz w:val="18"/>
          <w:szCs w:val="18"/>
        </w:rPr>
      </w:pPr>
      <w:r w:rsidRPr="00CD03B7">
        <w:rPr>
          <w:rFonts w:ascii="Arial" w:hAnsi="Arial" w:cs="Arial"/>
          <w:sz w:val="18"/>
          <w:szCs w:val="18"/>
        </w:rPr>
        <w:t>Constructor</w:t>
      </w:r>
      <w:r w:rsidR="00BC5817">
        <w:rPr>
          <w:rFonts w:ascii="Arial" w:hAnsi="Arial" w:cs="Arial"/>
          <w:sz w:val="18"/>
          <w:szCs w:val="18"/>
        </w:rPr>
        <w:t xml:space="preserve"> </w:t>
      </w:r>
      <w:r w:rsidR="00CD03B7" w:rsidRPr="00404769">
        <w:rPr>
          <w:rFonts w:ascii="Arial" w:hAnsi="Arial" w:cs="Arial"/>
          <w:sz w:val="18"/>
          <w:szCs w:val="18"/>
        </w:rPr>
        <w:t xml:space="preserve">/ </w:t>
      </w:r>
      <w:r w:rsidR="00BC5817" w:rsidRPr="00404769">
        <w:rPr>
          <w:rFonts w:ascii="Arial" w:hAnsi="Arial" w:cs="Arial"/>
          <w:sz w:val="18"/>
          <w:szCs w:val="18"/>
        </w:rPr>
        <w:t>General Contractor (GC)</w:t>
      </w:r>
    </w:p>
    <w:p w:rsidR="006C184C" w:rsidRPr="006302F3" w:rsidRDefault="005569CF" w:rsidP="00D079CB">
      <w:pPr>
        <w:pStyle w:val="SpecL3"/>
        <w:rPr>
          <w:rFonts w:ascii="Arial" w:hAnsi="Arial" w:cs="Arial"/>
          <w:sz w:val="18"/>
          <w:szCs w:val="18"/>
        </w:rPr>
      </w:pPr>
      <w:r w:rsidRPr="006302F3">
        <w:rPr>
          <w:rFonts w:ascii="Arial" w:hAnsi="Arial" w:cs="Arial"/>
          <w:sz w:val="18"/>
          <w:szCs w:val="18"/>
        </w:rPr>
        <w:t>Mechanical Engineer (ME)</w:t>
      </w:r>
    </w:p>
    <w:p w:rsidR="006C184C" w:rsidRPr="006302F3" w:rsidRDefault="00D079CB" w:rsidP="00AD46C8">
      <w:pPr>
        <w:pStyle w:val="SpecL3"/>
        <w:rPr>
          <w:rFonts w:ascii="Arial" w:hAnsi="Arial" w:cs="Arial"/>
          <w:sz w:val="18"/>
          <w:szCs w:val="18"/>
        </w:rPr>
      </w:pPr>
      <w:r w:rsidRPr="006302F3">
        <w:rPr>
          <w:rFonts w:ascii="Arial" w:hAnsi="Arial" w:cs="Arial"/>
          <w:sz w:val="18"/>
          <w:szCs w:val="18"/>
        </w:rPr>
        <w:t>Electrical En</w:t>
      </w:r>
      <w:r w:rsidR="005569CF" w:rsidRPr="006302F3">
        <w:rPr>
          <w:rFonts w:ascii="Arial" w:hAnsi="Arial" w:cs="Arial"/>
          <w:sz w:val="18"/>
          <w:szCs w:val="18"/>
        </w:rPr>
        <w:t>gineer (EE)</w:t>
      </w:r>
    </w:p>
    <w:p w:rsidR="00E16586" w:rsidRPr="006302F3" w:rsidRDefault="00E16586" w:rsidP="00AD46C8">
      <w:pPr>
        <w:pStyle w:val="SpecL3"/>
        <w:rPr>
          <w:rFonts w:ascii="Arial" w:hAnsi="Arial" w:cs="Arial"/>
          <w:color w:val="000000" w:themeColor="text1"/>
          <w:sz w:val="18"/>
          <w:szCs w:val="18"/>
        </w:rPr>
      </w:pPr>
      <w:r w:rsidRPr="006302F3">
        <w:rPr>
          <w:rFonts w:ascii="Arial" w:hAnsi="Arial" w:cs="Arial"/>
          <w:color w:val="000000" w:themeColor="text1"/>
          <w:sz w:val="18"/>
          <w:szCs w:val="18"/>
        </w:rPr>
        <w:t>Mechanical Contractor (MC)</w:t>
      </w:r>
    </w:p>
    <w:p w:rsidR="00E16586" w:rsidRPr="006302F3" w:rsidRDefault="005569CF" w:rsidP="00AD46C8">
      <w:pPr>
        <w:pStyle w:val="SpecL3"/>
        <w:rPr>
          <w:rFonts w:ascii="Arial" w:hAnsi="Arial" w:cs="Arial"/>
          <w:color w:val="000000" w:themeColor="text1"/>
          <w:sz w:val="18"/>
          <w:szCs w:val="18"/>
        </w:rPr>
      </w:pPr>
      <w:r w:rsidRPr="006302F3">
        <w:rPr>
          <w:rFonts w:ascii="Arial" w:hAnsi="Arial" w:cs="Arial"/>
          <w:color w:val="000000" w:themeColor="text1"/>
          <w:sz w:val="18"/>
          <w:szCs w:val="18"/>
        </w:rPr>
        <w:t>Electrical Contractor (EC)</w:t>
      </w:r>
    </w:p>
    <w:p w:rsidR="00E16586" w:rsidRPr="006302F3" w:rsidRDefault="00E16586" w:rsidP="00AD46C8">
      <w:pPr>
        <w:pStyle w:val="SpecL3"/>
        <w:rPr>
          <w:rFonts w:ascii="Arial" w:hAnsi="Arial" w:cs="Arial"/>
          <w:color w:val="000000" w:themeColor="text1"/>
          <w:sz w:val="18"/>
          <w:szCs w:val="18"/>
        </w:rPr>
      </w:pPr>
      <w:r w:rsidRPr="006302F3">
        <w:rPr>
          <w:rFonts w:ascii="Arial" w:hAnsi="Arial" w:cs="Arial"/>
          <w:color w:val="000000" w:themeColor="text1"/>
          <w:sz w:val="18"/>
          <w:szCs w:val="18"/>
        </w:rPr>
        <w:t>Testing</w:t>
      </w:r>
      <w:r w:rsidR="005569CF" w:rsidRPr="006302F3">
        <w:rPr>
          <w:rFonts w:ascii="Arial" w:hAnsi="Arial" w:cs="Arial"/>
          <w:color w:val="000000" w:themeColor="text1"/>
          <w:sz w:val="18"/>
          <w:szCs w:val="18"/>
        </w:rPr>
        <w:t xml:space="preserve"> and Balancing Contractor (TAB)</w:t>
      </w:r>
    </w:p>
    <w:p w:rsidR="00E16586" w:rsidRPr="006302F3" w:rsidRDefault="005569CF" w:rsidP="00AD46C8">
      <w:pPr>
        <w:pStyle w:val="SpecL3"/>
        <w:rPr>
          <w:rFonts w:ascii="Arial" w:hAnsi="Arial" w:cs="Arial"/>
          <w:color w:val="000000" w:themeColor="text1"/>
          <w:sz w:val="18"/>
          <w:szCs w:val="18"/>
        </w:rPr>
      </w:pPr>
      <w:r w:rsidRPr="006302F3">
        <w:rPr>
          <w:rFonts w:ascii="Arial" w:hAnsi="Arial" w:cs="Arial"/>
          <w:color w:val="000000" w:themeColor="text1"/>
          <w:sz w:val="18"/>
          <w:szCs w:val="18"/>
        </w:rPr>
        <w:t>Controls Contractor (CC)</w:t>
      </w:r>
    </w:p>
    <w:p w:rsidR="006C184C" w:rsidRDefault="006C184C" w:rsidP="00D079CB">
      <w:pPr>
        <w:pStyle w:val="SpecL3"/>
        <w:rPr>
          <w:rFonts w:ascii="Arial" w:hAnsi="Arial" w:cs="Arial"/>
          <w:sz w:val="18"/>
          <w:szCs w:val="18"/>
        </w:rPr>
      </w:pPr>
      <w:r w:rsidRPr="006302F3">
        <w:rPr>
          <w:rFonts w:ascii="Arial" w:hAnsi="Arial" w:cs="Arial"/>
          <w:sz w:val="18"/>
          <w:szCs w:val="18"/>
        </w:rPr>
        <w:t>Commissioning Authority</w:t>
      </w:r>
      <w:r w:rsidR="005569CF" w:rsidRPr="006302F3">
        <w:rPr>
          <w:rFonts w:ascii="Arial" w:hAnsi="Arial" w:cs="Arial"/>
          <w:sz w:val="18"/>
          <w:szCs w:val="18"/>
        </w:rPr>
        <w:t xml:space="preserve"> (</w:t>
      </w:r>
      <w:proofErr w:type="spellStart"/>
      <w:r w:rsidR="005569CF" w:rsidRPr="006302F3">
        <w:rPr>
          <w:rFonts w:ascii="Arial" w:hAnsi="Arial" w:cs="Arial"/>
          <w:sz w:val="18"/>
          <w:szCs w:val="18"/>
        </w:rPr>
        <w:t>CxA</w:t>
      </w:r>
      <w:proofErr w:type="spellEnd"/>
      <w:r w:rsidR="005569CF" w:rsidRPr="006302F3">
        <w:rPr>
          <w:rFonts w:ascii="Arial" w:hAnsi="Arial" w:cs="Arial"/>
          <w:sz w:val="18"/>
          <w:szCs w:val="18"/>
        </w:rPr>
        <w:t>)</w:t>
      </w:r>
    </w:p>
    <w:p w:rsidR="00AD543A" w:rsidRPr="006302F3" w:rsidRDefault="00AD543A" w:rsidP="00D079CB">
      <w:pPr>
        <w:pStyle w:val="SpecL3"/>
        <w:rPr>
          <w:rFonts w:ascii="Arial" w:hAnsi="Arial" w:cs="Arial"/>
          <w:sz w:val="18"/>
          <w:szCs w:val="18"/>
        </w:rPr>
      </w:pPr>
      <w:r>
        <w:rPr>
          <w:rFonts w:ascii="Arial" w:hAnsi="Arial" w:cs="Arial"/>
          <w:sz w:val="18"/>
          <w:szCs w:val="18"/>
        </w:rPr>
        <w:t>Engineering Services (ES)</w:t>
      </w:r>
    </w:p>
    <w:p w:rsidR="006C184C" w:rsidRPr="006302F3" w:rsidRDefault="006C184C" w:rsidP="008445F5">
      <w:pPr>
        <w:pStyle w:val="SpecL1"/>
      </w:pPr>
      <w:r w:rsidRPr="006302F3">
        <w:t>Statement of Purpose.  Commissioning shall:</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Verify that applicable equipment and systems are installed according to the contract documents, manufacturer’s recommendations, and industry accepted minimum standards and that they receive adequate checkout by installing contractors.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Verify and document proper performance of equipment and systems.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Verify that operation and maintenance (O&amp;M) documentation left on site is complete.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Verify that the </w:t>
      </w:r>
      <w:r w:rsidR="00374EB5" w:rsidRPr="006302F3">
        <w:rPr>
          <w:rFonts w:ascii="Arial" w:hAnsi="Arial" w:cs="Arial"/>
          <w:sz w:val="18"/>
          <w:szCs w:val="18"/>
        </w:rPr>
        <w:t>Owner</w:t>
      </w:r>
      <w:r w:rsidRPr="006302F3">
        <w:rPr>
          <w:rFonts w:ascii="Arial" w:hAnsi="Arial" w:cs="Arial"/>
          <w:sz w:val="18"/>
          <w:szCs w:val="18"/>
        </w:rPr>
        <w:t>’s operating personnel are adequately trained.</w:t>
      </w:r>
    </w:p>
    <w:p w:rsidR="006C184C" w:rsidRPr="006302F3" w:rsidRDefault="006C184C" w:rsidP="008445F5">
      <w:pPr>
        <w:pStyle w:val="SpecL1"/>
      </w:pPr>
      <w:r w:rsidRPr="006302F3">
        <w:t>The commissioning process does not take away from or reduce the responsibility of the system designers or installing contractors to provide a finished and fully functioning product.</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RELATED DOCUMENTS</w:t>
      </w:r>
    </w:p>
    <w:p w:rsidR="006C184C" w:rsidRPr="006302F3" w:rsidRDefault="006C184C" w:rsidP="008445F5">
      <w:pPr>
        <w:pStyle w:val="SpecL1"/>
      </w:pPr>
      <w:r w:rsidRPr="006302F3">
        <w:t xml:space="preserve">Drawings and general provisions of the contract, including General </w:t>
      </w:r>
      <w:r w:rsidR="00D769A4" w:rsidRPr="006302F3">
        <w:t>Conditions, Institution and Project Requirements,</w:t>
      </w:r>
      <w:r w:rsidRPr="006302F3">
        <w:t xml:space="preserve"> and other Division 1 specification sections, apply to this section.</w:t>
      </w:r>
    </w:p>
    <w:p w:rsidR="006C184C" w:rsidRPr="006302F3" w:rsidRDefault="006C184C" w:rsidP="008445F5">
      <w:pPr>
        <w:pStyle w:val="SpecL1"/>
      </w:pPr>
      <w:r w:rsidRPr="006302F3">
        <w:t>Owner’s Project Requirements (OPR) and Basis of Design (BOD) documents are included by reference for information only.</w:t>
      </w:r>
    </w:p>
    <w:p w:rsidR="006C184C" w:rsidRPr="006302F3" w:rsidRDefault="006C184C" w:rsidP="008445F5">
      <w:pPr>
        <w:pStyle w:val="SpecL1"/>
      </w:pPr>
      <w:r w:rsidRPr="006302F3">
        <w:t>The Commissioning Plan may be referenced for further information and detail regarding commissioning activities, commissioning schedule, and team member responsibilities.</w:t>
      </w:r>
    </w:p>
    <w:p w:rsidR="006C184C" w:rsidRPr="006302F3" w:rsidRDefault="006C184C" w:rsidP="008445F5">
      <w:pPr>
        <w:pStyle w:val="SpecL1"/>
      </w:pPr>
      <w:r w:rsidRPr="006302F3">
        <w:t>ASHRAE Guideline 0-2005.</w:t>
      </w:r>
    </w:p>
    <w:p w:rsidR="006C184C" w:rsidRPr="006302F3" w:rsidRDefault="006C184C" w:rsidP="008445F5">
      <w:pPr>
        <w:pStyle w:val="SpecL1"/>
      </w:pPr>
      <w:r w:rsidRPr="006302F3">
        <w:t>PECI (Samples) – Portland Energy Conservation, Inc. sample forms for Pre-functional Checklists and Functional Performance Test are located at http://www.peci.org/ftguide/ftct/testdir.htm.</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lastRenderedPageBreak/>
        <w:t>DEFINITIONS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Acceptance</w:t>
      </w:r>
      <w:r w:rsidRPr="006302F3">
        <w:rPr>
          <w:rFonts w:ascii="Arial" w:hAnsi="Arial" w:cs="Arial"/>
          <w:sz w:val="18"/>
          <w:szCs w:val="18"/>
        </w:rPr>
        <w:t>.  A formal action taken by a person with appropriate provider (which may or may not be contractually defined) to declare that some aspect of the project meets defined requirements, thus permitting subsequent activities to proceed.</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Approval</w:t>
      </w:r>
      <w:r w:rsidRPr="006302F3">
        <w:rPr>
          <w:rFonts w:ascii="Arial" w:hAnsi="Arial" w:cs="Arial"/>
          <w:sz w:val="18"/>
          <w:szCs w:val="18"/>
        </w:rPr>
        <w:t>.  Acceptance that a piece of equipment or system has been properly installed and is functioning in the tested modes according to the contract documents.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Basis of Design (BOD)</w:t>
      </w:r>
      <w:r w:rsidRPr="006302F3">
        <w:rPr>
          <w:rFonts w:ascii="Arial" w:hAnsi="Arial" w:cs="Arial"/>
          <w:sz w:val="18"/>
          <w:szCs w:val="18"/>
        </w:rPr>
        <w:t xml:space="preserve">.  A document that records the concepts, </w:t>
      </w:r>
      <w:r w:rsidR="00AD543A">
        <w:rPr>
          <w:rFonts w:ascii="Arial" w:hAnsi="Arial" w:cs="Arial"/>
          <w:sz w:val="18"/>
          <w:szCs w:val="18"/>
        </w:rPr>
        <w:t xml:space="preserve">assumptions, </w:t>
      </w:r>
      <w:r w:rsidRPr="006302F3">
        <w:rPr>
          <w:rFonts w:ascii="Arial" w:hAnsi="Arial" w:cs="Arial"/>
          <w:sz w:val="18"/>
          <w:szCs w:val="18"/>
        </w:rPr>
        <w:t xml:space="preserve">calculations, decisions, and product selections used to meet the </w:t>
      </w:r>
      <w:r w:rsidR="00374EB5" w:rsidRPr="006302F3">
        <w:rPr>
          <w:rFonts w:ascii="Arial" w:hAnsi="Arial" w:cs="Arial"/>
          <w:sz w:val="18"/>
          <w:szCs w:val="18"/>
        </w:rPr>
        <w:t>Owner</w:t>
      </w:r>
      <w:r w:rsidRPr="006302F3">
        <w:rPr>
          <w:rFonts w:ascii="Arial" w:hAnsi="Arial" w:cs="Arial"/>
          <w:sz w:val="18"/>
          <w:szCs w:val="18"/>
        </w:rPr>
        <w:t>’s project requirements and to satisfy applicable regulatory requirements, standards, and guidelines.  The document includes both narrative descriptions and lists of individual items that support the design process.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Checklists</w:t>
      </w:r>
      <w:r w:rsidRPr="006302F3">
        <w:rPr>
          <w:rFonts w:ascii="Arial" w:hAnsi="Arial" w:cs="Arial"/>
          <w:sz w:val="18"/>
          <w:szCs w:val="18"/>
        </w:rPr>
        <w:t xml:space="preserve">.  Verification checklists that are developed and used during all phases of the commissioning process to verify that the </w:t>
      </w:r>
      <w:r w:rsidR="00374EB5" w:rsidRPr="006302F3">
        <w:rPr>
          <w:rFonts w:ascii="Arial" w:hAnsi="Arial" w:cs="Arial"/>
          <w:sz w:val="18"/>
          <w:szCs w:val="18"/>
        </w:rPr>
        <w:t>Owner</w:t>
      </w:r>
      <w:r w:rsidRPr="006302F3">
        <w:rPr>
          <w:rFonts w:ascii="Arial" w:hAnsi="Arial" w:cs="Arial"/>
          <w:sz w:val="18"/>
          <w:szCs w:val="18"/>
        </w:rPr>
        <w:t>’s project requirements are being achieved.  This includes checklists for general verification, plus testing, training and other specific requirements.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Commissioning Authority (</w:t>
      </w:r>
      <w:proofErr w:type="spellStart"/>
      <w:r w:rsidRPr="006302F3">
        <w:rPr>
          <w:rFonts w:ascii="Arial" w:hAnsi="Arial" w:cs="Arial"/>
          <w:i/>
          <w:sz w:val="18"/>
          <w:szCs w:val="18"/>
        </w:rPr>
        <w:t>CxA</w:t>
      </w:r>
      <w:proofErr w:type="spellEnd"/>
      <w:r w:rsidRPr="006302F3">
        <w:rPr>
          <w:rFonts w:ascii="Arial" w:hAnsi="Arial" w:cs="Arial"/>
          <w:i/>
          <w:sz w:val="18"/>
          <w:szCs w:val="18"/>
        </w:rPr>
        <w:t>)</w:t>
      </w:r>
      <w:r w:rsidRPr="006302F3">
        <w:rPr>
          <w:rFonts w:ascii="Arial" w:hAnsi="Arial" w:cs="Arial"/>
          <w:sz w:val="18"/>
          <w:szCs w:val="18"/>
        </w:rPr>
        <w:t xml:space="preserve">.  The entity identified by the </w:t>
      </w:r>
      <w:r w:rsidR="00374EB5" w:rsidRPr="006302F3">
        <w:rPr>
          <w:rFonts w:ascii="Arial" w:hAnsi="Arial" w:cs="Arial"/>
          <w:sz w:val="18"/>
          <w:szCs w:val="18"/>
        </w:rPr>
        <w:t>Owner</w:t>
      </w:r>
      <w:r w:rsidRPr="006302F3">
        <w:rPr>
          <w:rFonts w:ascii="Arial" w:hAnsi="Arial" w:cs="Arial"/>
          <w:sz w:val="18"/>
          <w:szCs w:val="18"/>
        </w:rPr>
        <w:t xml:space="preserve"> who leads, plans, schedules, and coordinates the commissioning team to implement the commissioning process.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Commissioning Plan</w:t>
      </w:r>
      <w:r w:rsidRPr="006302F3">
        <w:rPr>
          <w:rFonts w:ascii="Arial" w:hAnsi="Arial" w:cs="Arial"/>
          <w:sz w:val="18"/>
          <w:szCs w:val="18"/>
        </w:rPr>
        <w:t>.  An overall plan developed by the commissioning authority that provides the structure, schedule, and coordination planning for the commissioning process.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Commissioning Process</w:t>
      </w:r>
      <w:r w:rsidRPr="006302F3">
        <w:rPr>
          <w:rFonts w:ascii="Arial" w:hAnsi="Arial" w:cs="Arial"/>
          <w:sz w:val="18"/>
          <w:szCs w:val="18"/>
        </w:rPr>
        <w:t xml:space="preserve">.  A quality-focused process for enhancing the delivery of a project.  The process focuses upon verifying and documenting that the facility and all of its systems and assemblies are planned, designed, installed, tested, operated, and maintained to meet the </w:t>
      </w:r>
      <w:r w:rsidR="00374EB5" w:rsidRPr="006302F3">
        <w:rPr>
          <w:rFonts w:ascii="Arial" w:hAnsi="Arial" w:cs="Arial"/>
          <w:sz w:val="18"/>
          <w:szCs w:val="18"/>
        </w:rPr>
        <w:t>Owner</w:t>
      </w:r>
      <w:r w:rsidRPr="006302F3">
        <w:rPr>
          <w:rFonts w:ascii="Arial" w:hAnsi="Arial" w:cs="Arial"/>
          <w:sz w:val="18"/>
          <w:szCs w:val="18"/>
        </w:rPr>
        <w:t>’s project requirements.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Commissioning Team</w:t>
      </w:r>
      <w:r w:rsidRPr="006302F3">
        <w:rPr>
          <w:rFonts w:ascii="Arial" w:hAnsi="Arial" w:cs="Arial"/>
          <w:sz w:val="18"/>
          <w:szCs w:val="18"/>
        </w:rPr>
        <w:t>.  The individuals who through coordinated actions are responsible for implementing the commissioning process.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Construction Checklist</w:t>
      </w:r>
      <w:r w:rsidRPr="006302F3">
        <w:rPr>
          <w:rFonts w:ascii="Arial" w:hAnsi="Arial" w:cs="Arial"/>
          <w:sz w:val="18"/>
          <w:szCs w:val="18"/>
        </w:rPr>
        <w:t xml:space="preserve">.  A form created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and completed by the </w:t>
      </w:r>
      <w:r w:rsidR="00AA32D0">
        <w:rPr>
          <w:rFonts w:ascii="Arial" w:hAnsi="Arial" w:cs="Arial"/>
          <w:sz w:val="18"/>
          <w:szCs w:val="18"/>
        </w:rPr>
        <w:t>Constructor</w:t>
      </w:r>
      <w:r w:rsidRPr="006302F3">
        <w:rPr>
          <w:rFonts w:ascii="Arial" w:hAnsi="Arial" w:cs="Arial"/>
          <w:sz w:val="18"/>
          <w:szCs w:val="18"/>
        </w:rPr>
        <w:t xml:space="preserve"> to verify that appropriate components are correctly installed, started up and ready for functional performance testing.  See also Checklists.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Construction Documents (CD)</w:t>
      </w:r>
      <w:r w:rsidRPr="006302F3">
        <w:rPr>
          <w:rFonts w:ascii="Arial" w:hAnsi="Arial" w:cs="Arial"/>
          <w:sz w:val="18"/>
          <w:szCs w:val="18"/>
        </w:rPr>
        <w:t xml:space="preserve">.  This includes a wide range of documents, which will vary from project to project, with the </w:t>
      </w:r>
      <w:r w:rsidR="00374EB5" w:rsidRPr="006302F3">
        <w:rPr>
          <w:rFonts w:ascii="Arial" w:hAnsi="Arial" w:cs="Arial"/>
          <w:sz w:val="18"/>
          <w:szCs w:val="18"/>
        </w:rPr>
        <w:t>Owner</w:t>
      </w:r>
      <w:r w:rsidRPr="006302F3">
        <w:rPr>
          <w:rFonts w:ascii="Arial" w:hAnsi="Arial" w:cs="Arial"/>
          <w:sz w:val="18"/>
          <w:szCs w:val="18"/>
        </w:rPr>
        <w:t>’s needs and with regulations, laws and countries.  Construction documents usually include the project manual (specifications), plans (drawings), and general terms and conditions of the contract.</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Continuous Commissioning Process</w:t>
      </w:r>
      <w:r w:rsidRPr="006302F3">
        <w:rPr>
          <w:rFonts w:ascii="Arial" w:hAnsi="Arial" w:cs="Arial"/>
          <w:sz w:val="18"/>
          <w:szCs w:val="18"/>
        </w:rPr>
        <w:t xml:space="preserve">.  A continuation of the commissioning process well into the occupancy and operations phase to verify that a project continues to meet current and evolving </w:t>
      </w:r>
      <w:r w:rsidR="00374EB5" w:rsidRPr="006302F3">
        <w:rPr>
          <w:rFonts w:ascii="Arial" w:hAnsi="Arial" w:cs="Arial"/>
          <w:sz w:val="18"/>
          <w:szCs w:val="18"/>
        </w:rPr>
        <w:t>Owner</w:t>
      </w:r>
      <w:r w:rsidRPr="006302F3">
        <w:rPr>
          <w:rFonts w:ascii="Arial" w:hAnsi="Arial" w:cs="Arial"/>
          <w:sz w:val="18"/>
          <w:szCs w:val="18"/>
        </w:rPr>
        <w:t xml:space="preserve"> project requirements.  Continuous commissioning process activities are on-going for the life of the facility.</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Contract Documents</w:t>
      </w:r>
      <w:r w:rsidRPr="006302F3">
        <w:rPr>
          <w:rFonts w:ascii="Arial" w:hAnsi="Arial" w:cs="Arial"/>
          <w:sz w:val="18"/>
          <w:szCs w:val="18"/>
        </w:rPr>
        <w:t xml:space="preserve">.  This includes a wide range of documents, which will vary from project to project, with the </w:t>
      </w:r>
      <w:r w:rsidR="00374EB5" w:rsidRPr="006302F3">
        <w:rPr>
          <w:rFonts w:ascii="Arial" w:hAnsi="Arial" w:cs="Arial"/>
          <w:sz w:val="18"/>
          <w:szCs w:val="18"/>
        </w:rPr>
        <w:t>Owner</w:t>
      </w:r>
      <w:r w:rsidRPr="006302F3">
        <w:rPr>
          <w:rFonts w:ascii="Arial" w:hAnsi="Arial" w:cs="Arial"/>
          <w:sz w:val="18"/>
          <w:szCs w:val="18"/>
        </w:rPr>
        <w:t>’s needs and with regulations, laws and countries.  Contract documents frequently include price agreements, construction management process, sub-contractor agreements or requirements, requirements and procedures for submittals, changes and other construction requirements, timeline for completion, and the construction documents.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Coordination Drawings</w:t>
      </w:r>
      <w:r w:rsidRPr="006302F3">
        <w:rPr>
          <w:rFonts w:ascii="Arial" w:hAnsi="Arial" w:cs="Arial"/>
          <w:sz w:val="18"/>
          <w:szCs w:val="18"/>
        </w:rPr>
        <w:t>.  Drawings showing the work of all trades to illustrate that equipment can be installed in the space allocated without compromising equipment function or access for maintenance and replacement.  These drawings graphically illustrate and dimension manufacturers’ recommended maintenance clearances.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Deferred Performance Tests</w:t>
      </w:r>
      <w:r w:rsidRPr="006302F3">
        <w:rPr>
          <w:rFonts w:ascii="Arial" w:hAnsi="Arial" w:cs="Arial"/>
          <w:sz w:val="18"/>
          <w:szCs w:val="18"/>
        </w:rPr>
        <w:t xml:space="preserve">.  Performance tests that are performed, at the discretion of the </w:t>
      </w:r>
      <w:proofErr w:type="spellStart"/>
      <w:r w:rsidRPr="006302F3">
        <w:rPr>
          <w:rFonts w:ascii="Arial" w:hAnsi="Arial" w:cs="Arial"/>
          <w:sz w:val="18"/>
          <w:szCs w:val="18"/>
        </w:rPr>
        <w:t>CxA</w:t>
      </w:r>
      <w:proofErr w:type="spellEnd"/>
      <w:r w:rsidRPr="006302F3">
        <w:rPr>
          <w:rFonts w:ascii="Arial" w:hAnsi="Arial" w:cs="Arial"/>
          <w:sz w:val="18"/>
          <w:szCs w:val="18"/>
        </w:rPr>
        <w:t>, after substantial completion due to partial occupancy, equipment, seasonal requirements, design, or other site conditions that disallow the test from being performed.</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Deficiency</w:t>
      </w:r>
      <w:r w:rsidRPr="006302F3">
        <w:rPr>
          <w:rFonts w:ascii="Arial" w:hAnsi="Arial" w:cs="Arial"/>
          <w:sz w:val="18"/>
          <w:szCs w:val="18"/>
        </w:rPr>
        <w:t>.  A condition in the installation or function of a component, piece of equipment, or system that is not in compliance with the contract documents.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Functional Performance Test (FPT)</w:t>
      </w:r>
      <w:r w:rsidRPr="006302F3">
        <w:rPr>
          <w:rFonts w:ascii="Arial" w:hAnsi="Arial" w:cs="Arial"/>
          <w:sz w:val="18"/>
          <w:szCs w:val="18"/>
        </w:rPr>
        <w:t xml:space="preserve">.  A written protocol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that defines methods, personnel, and expectations for tests conducted on components, equipment, assemblies, systems, and interfaces among systems.  Performance testing covers the dynamic functions and operations of equipment and systems using manual or monitoring methods.  Performance testing is the dynamic testing of systems under full operation.  Systems are tested under various modes, such as during low cooling loads, high loads, component failures, unoccupied, varying outside air temperatures, fire alarm, power failure, etc.  The systems are run through all the control system’s sequences of operation and components are verified to respond as the sequences state.</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Issue Log</w:t>
      </w:r>
      <w:r w:rsidRPr="006302F3">
        <w:rPr>
          <w:rFonts w:ascii="Arial" w:hAnsi="Arial" w:cs="Arial"/>
          <w:sz w:val="18"/>
          <w:szCs w:val="18"/>
        </w:rPr>
        <w:t xml:space="preserve">.  </w:t>
      </w:r>
      <w:proofErr w:type="gramStart"/>
      <w:r w:rsidRPr="006302F3">
        <w:rPr>
          <w:rFonts w:ascii="Arial" w:hAnsi="Arial" w:cs="Arial"/>
          <w:sz w:val="18"/>
          <w:szCs w:val="18"/>
        </w:rPr>
        <w:t>A formal and ongoing record of problems or concerns – and their resolution – that have been raised by members of the commissioning team during the course of the commissioning process.</w:t>
      </w:r>
      <w:proofErr w:type="gramEnd"/>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lastRenderedPageBreak/>
        <w:t>Owner’s Project Requirements (OPR)</w:t>
      </w:r>
      <w:r w:rsidRPr="006302F3">
        <w:rPr>
          <w:rFonts w:ascii="Arial" w:hAnsi="Arial" w:cs="Arial"/>
          <w:sz w:val="18"/>
          <w:szCs w:val="18"/>
        </w:rPr>
        <w:t xml:space="preserve">.  A written document that details the functional requirements of a project and the expectations of how it will be used and operated.  This includes project goals, measurable performance criteria, cost considerations, benchmarks, success criteria, and supporting information.  (The term “Project Intent” is used by some </w:t>
      </w:r>
      <w:r w:rsidR="00374EB5" w:rsidRPr="006302F3">
        <w:rPr>
          <w:rFonts w:ascii="Arial" w:hAnsi="Arial" w:cs="Arial"/>
          <w:sz w:val="18"/>
          <w:szCs w:val="18"/>
        </w:rPr>
        <w:t>Owner</w:t>
      </w:r>
      <w:r w:rsidRPr="006302F3">
        <w:rPr>
          <w:rFonts w:ascii="Arial" w:hAnsi="Arial" w:cs="Arial"/>
          <w:sz w:val="18"/>
          <w:szCs w:val="18"/>
        </w:rPr>
        <w:t xml:space="preserve">s for their commissioning process </w:t>
      </w:r>
      <w:r w:rsidR="00374EB5" w:rsidRPr="006302F3">
        <w:rPr>
          <w:rFonts w:ascii="Arial" w:hAnsi="Arial" w:cs="Arial"/>
          <w:sz w:val="18"/>
          <w:szCs w:val="18"/>
        </w:rPr>
        <w:t>Owner</w:t>
      </w:r>
      <w:r w:rsidRPr="006302F3">
        <w:rPr>
          <w:rFonts w:ascii="Arial" w:hAnsi="Arial" w:cs="Arial"/>
          <w:sz w:val="18"/>
          <w:szCs w:val="18"/>
        </w:rPr>
        <w:t>’s project requirements or design.)</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Startup</w:t>
      </w:r>
      <w:r w:rsidRPr="006302F3">
        <w:rPr>
          <w:rFonts w:ascii="Arial" w:hAnsi="Arial" w:cs="Arial"/>
          <w:sz w:val="18"/>
          <w:szCs w:val="18"/>
        </w:rPr>
        <w:t>.  The initial starting or activating of dynamic equipment, including completing construction checklists.</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Systems Manual</w:t>
      </w:r>
      <w:r w:rsidRPr="006302F3">
        <w:rPr>
          <w:rFonts w:ascii="Arial" w:hAnsi="Arial" w:cs="Arial"/>
          <w:sz w:val="18"/>
          <w:szCs w:val="18"/>
        </w:rPr>
        <w:t xml:space="preserve">.  A system-focused composite document that will provide the information needed for the </w:t>
      </w:r>
      <w:r w:rsidR="00374EB5" w:rsidRPr="006302F3">
        <w:rPr>
          <w:rFonts w:ascii="Arial" w:hAnsi="Arial" w:cs="Arial"/>
          <w:sz w:val="18"/>
          <w:szCs w:val="18"/>
        </w:rPr>
        <w:t>Owner</w:t>
      </w:r>
      <w:r w:rsidRPr="006302F3">
        <w:rPr>
          <w:rFonts w:ascii="Arial" w:hAnsi="Arial" w:cs="Arial"/>
          <w:sz w:val="18"/>
          <w:szCs w:val="18"/>
        </w:rPr>
        <w:t xml:space="preserve"> to understand, operate and maintain the systems commissioned within the building during the occupancy and operations phase.</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TAB</w:t>
      </w:r>
      <w:r w:rsidRPr="006302F3">
        <w:rPr>
          <w:rFonts w:ascii="Arial" w:hAnsi="Arial" w:cs="Arial"/>
          <w:sz w:val="18"/>
          <w:szCs w:val="18"/>
        </w:rPr>
        <w:t>.  Testing, Adjusting, and Balancing.</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sz w:val="18"/>
          <w:szCs w:val="18"/>
        </w:rPr>
        <w:t xml:space="preserve">Trending.  The monitoring, by a building management system or other electronic data gathering equipment, and analyzing of the date gathered over a </w:t>
      </w:r>
      <w:proofErr w:type="gramStart"/>
      <w:r w:rsidRPr="006302F3">
        <w:rPr>
          <w:rFonts w:ascii="Arial" w:hAnsi="Arial" w:cs="Arial"/>
          <w:sz w:val="18"/>
          <w:szCs w:val="18"/>
        </w:rPr>
        <w:t>period of time</w:t>
      </w:r>
      <w:proofErr w:type="gramEnd"/>
      <w:r w:rsidRPr="006302F3">
        <w:rPr>
          <w:rFonts w:ascii="Arial" w:hAnsi="Arial" w:cs="Arial"/>
          <w:sz w:val="18"/>
          <w:szCs w:val="18"/>
        </w:rPr>
        <w:t>.</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Vendor</w:t>
      </w:r>
      <w:r w:rsidRPr="006302F3">
        <w:rPr>
          <w:rFonts w:ascii="Arial" w:hAnsi="Arial" w:cs="Arial"/>
          <w:sz w:val="18"/>
          <w:szCs w:val="18"/>
        </w:rPr>
        <w:t>.  Supplier of equipment.</w:t>
      </w:r>
    </w:p>
    <w:p w:rsidR="006C184C" w:rsidRPr="006302F3" w:rsidRDefault="006C184C" w:rsidP="00DB6C5E">
      <w:pPr>
        <w:pStyle w:val="SpecL2"/>
        <w:spacing w:before="60"/>
        <w:contextualSpacing w:val="0"/>
        <w:rPr>
          <w:rFonts w:ascii="Arial" w:hAnsi="Arial" w:cs="Arial"/>
          <w:sz w:val="18"/>
          <w:szCs w:val="18"/>
        </w:rPr>
      </w:pPr>
      <w:r w:rsidRPr="006302F3">
        <w:rPr>
          <w:rFonts w:ascii="Arial" w:hAnsi="Arial" w:cs="Arial"/>
          <w:i/>
          <w:sz w:val="18"/>
          <w:szCs w:val="18"/>
        </w:rPr>
        <w:t>Verification</w:t>
      </w:r>
      <w:r w:rsidRPr="006302F3">
        <w:rPr>
          <w:rFonts w:ascii="Arial" w:hAnsi="Arial" w:cs="Arial"/>
          <w:sz w:val="18"/>
          <w:szCs w:val="18"/>
        </w:rPr>
        <w:t>.  The process by which specific documents, components, equipment, assemblies, systems, and interfaces among systems are confirmed to comply with the criteria described in the Owner’s Project Requirements.</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COMMISSIONING PLAN</w:t>
      </w:r>
    </w:p>
    <w:p w:rsidR="006C184C" w:rsidRPr="006302F3" w:rsidRDefault="006C184C" w:rsidP="008445F5">
      <w:pPr>
        <w:pStyle w:val="SpecL1"/>
      </w:pPr>
      <w:r w:rsidRPr="006302F3">
        <w:t xml:space="preserve">The </w:t>
      </w:r>
      <w:proofErr w:type="spellStart"/>
      <w:r w:rsidRPr="006302F3">
        <w:t>CxA</w:t>
      </w:r>
      <w:proofErr w:type="spellEnd"/>
      <w:r w:rsidRPr="006302F3">
        <w:t xml:space="preserve"> will develop the commissioning </w:t>
      </w:r>
      <w:r w:rsidR="00F663E6" w:rsidRPr="006302F3">
        <w:t>plan, which</w:t>
      </w:r>
      <w:r w:rsidRPr="006302F3">
        <w:t xml:space="preserve"> shall be included in the project schedule when approved by the </w:t>
      </w:r>
      <w:r w:rsidR="00374EB5" w:rsidRPr="006302F3">
        <w:t>Owner</w:t>
      </w:r>
      <w:r w:rsidRPr="006302F3">
        <w:t>.</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COMMISSIONING DOCUMENTATION</w:t>
      </w:r>
    </w:p>
    <w:p w:rsidR="006C184C" w:rsidRPr="006302F3" w:rsidRDefault="006C184C" w:rsidP="008445F5">
      <w:pPr>
        <w:pStyle w:val="SpecL1"/>
      </w:pPr>
      <w:r w:rsidRPr="006302F3">
        <w:t xml:space="preserve">The following list summarizes the documentation submittals required of the </w:t>
      </w:r>
      <w:r w:rsidR="00AA32D0">
        <w:t>Constructor</w:t>
      </w:r>
      <w:r w:rsidRPr="006302F3">
        <w:t xml:space="preserve">s to be provided to the </w:t>
      </w:r>
      <w:proofErr w:type="spellStart"/>
      <w:r w:rsidRPr="006302F3">
        <w:t>CxA</w:t>
      </w:r>
      <w:proofErr w:type="spellEnd"/>
      <w:r w:rsidRPr="006302F3">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Schedule of </w:t>
      </w:r>
      <w:r w:rsidR="00AA32D0">
        <w:rPr>
          <w:rFonts w:ascii="Arial" w:hAnsi="Arial" w:cs="Arial"/>
          <w:sz w:val="18"/>
          <w:szCs w:val="18"/>
        </w:rPr>
        <w:t>Constructor</w:t>
      </w:r>
      <w:r w:rsidRPr="006302F3">
        <w:rPr>
          <w:rFonts w:ascii="Arial" w:hAnsi="Arial" w:cs="Arial"/>
          <w:sz w:val="18"/>
          <w:szCs w:val="18"/>
        </w:rPr>
        <w:t>s’ tests</w:t>
      </w:r>
      <w:r w:rsidR="000B7AC7">
        <w:rPr>
          <w:rFonts w:ascii="Arial" w:hAnsi="Arial" w:cs="Arial"/>
          <w:sz w:val="18"/>
          <w:szCs w:val="18"/>
        </w:rPr>
        <w:t xml:space="preserve"> (To be incorporated into the master project schedule)</w:t>
      </w:r>
    </w:p>
    <w:p w:rsidR="006C184C" w:rsidRPr="006302F3" w:rsidRDefault="00AA32D0" w:rsidP="00D079CB">
      <w:pPr>
        <w:pStyle w:val="SpecL3"/>
        <w:rPr>
          <w:rFonts w:ascii="Arial" w:hAnsi="Arial" w:cs="Arial"/>
          <w:sz w:val="18"/>
          <w:szCs w:val="18"/>
        </w:rPr>
      </w:pPr>
      <w:r>
        <w:rPr>
          <w:rFonts w:ascii="Arial" w:hAnsi="Arial" w:cs="Arial"/>
          <w:sz w:val="18"/>
          <w:szCs w:val="18"/>
        </w:rPr>
        <w:t>Constructor</w:t>
      </w:r>
      <w:r w:rsidR="006C184C" w:rsidRPr="006302F3">
        <w:rPr>
          <w:rFonts w:ascii="Arial" w:hAnsi="Arial" w:cs="Arial"/>
          <w:sz w:val="18"/>
          <w:szCs w:val="18"/>
        </w:rPr>
        <w:t xml:space="preserve"> test reports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Final test and balance report</w:t>
      </w:r>
      <w:r w:rsidR="00374EB5" w:rsidRPr="006302F3">
        <w:rPr>
          <w:rFonts w:ascii="Arial" w:hAnsi="Arial" w:cs="Arial"/>
          <w:sz w:val="18"/>
          <w:szCs w:val="18"/>
        </w:rPr>
        <w:t xml:space="preserve"> (By Owner)</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System checkout schedule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Sensor calibration documentation</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Pre-functional construction checklist completion</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Functional testing schedule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Corrective action documentation</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Operation and maintenance manuals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Operation and maintenance training agenda and schedule</w:t>
      </w:r>
    </w:p>
    <w:p w:rsidR="00374EB5" w:rsidRPr="006302F3" w:rsidRDefault="00374EB5" w:rsidP="00D079CB">
      <w:pPr>
        <w:pStyle w:val="SpecL3"/>
        <w:rPr>
          <w:rFonts w:ascii="Arial" w:hAnsi="Arial" w:cs="Arial"/>
          <w:sz w:val="18"/>
          <w:szCs w:val="18"/>
        </w:rPr>
      </w:pPr>
      <w:r w:rsidRPr="006302F3">
        <w:rPr>
          <w:rFonts w:ascii="Arial" w:hAnsi="Arial" w:cs="Arial"/>
          <w:sz w:val="18"/>
          <w:szCs w:val="18"/>
        </w:rPr>
        <w:t>Systems Manuals</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RESPONSIBILITIES</w:t>
      </w:r>
    </w:p>
    <w:p w:rsidR="00BC5817" w:rsidRPr="00404769" w:rsidRDefault="006C184C" w:rsidP="008445F5">
      <w:pPr>
        <w:pStyle w:val="SpecL1"/>
        <w:numPr>
          <w:ilvl w:val="4"/>
          <w:numId w:val="1"/>
        </w:numPr>
      </w:pPr>
      <w:r w:rsidRPr="006302F3">
        <w:t>The general responsibilities of various parties in the commissioning process are provided in t</w:t>
      </w:r>
      <w:r w:rsidR="00A15EC9" w:rsidRPr="006302F3">
        <w:t>he following subsections.</w:t>
      </w:r>
      <w:r w:rsidR="00BC5817">
        <w:t xml:space="preserve">  </w:t>
      </w:r>
      <w:r w:rsidR="00BC5817" w:rsidRPr="00404769">
        <w:t>The commissioning process does not take away from, nor reduce the responsibility of the General Contractor or installing subcontractors to provide a finished and fully functioning product.</w:t>
      </w:r>
    </w:p>
    <w:p w:rsidR="006C184C" w:rsidRPr="00BC5817" w:rsidRDefault="00D079CB" w:rsidP="008445F5">
      <w:pPr>
        <w:pStyle w:val="SpecL1"/>
        <w:numPr>
          <w:ilvl w:val="4"/>
          <w:numId w:val="10"/>
        </w:numPr>
      </w:pPr>
      <w:proofErr w:type="gramStart"/>
      <w:r w:rsidRPr="00BC5817">
        <w:t>GC</w:t>
      </w:r>
      <w:r w:rsidR="006C184C" w:rsidRPr="00BC5817">
        <w:t xml:space="preserve"> Coordinator.</w:t>
      </w:r>
      <w:proofErr w:type="gramEnd"/>
      <w:r w:rsidR="006C184C" w:rsidRPr="00BC5817">
        <w:t xml:space="preserve">  The </w:t>
      </w:r>
      <w:r w:rsidR="00AA32D0" w:rsidRPr="00CD03B7">
        <w:t>Constructor</w:t>
      </w:r>
      <w:r w:rsidR="00CD03B7">
        <w:t xml:space="preserve"> </w:t>
      </w:r>
      <w:r w:rsidR="006C184C" w:rsidRPr="00BC5817">
        <w:t>shall assign a qualified individual to function as the coordinator for commissioning activities.  The coordinator’s responsibilities shall include but not be limited to the following: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Coordinate and document meetings between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and construction team.</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Schedule commissioning activities.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Coordinate pre-functional test completion by the construction team.</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Coordinate O&amp;M deliverables to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Coordinate and document O&amp;M training.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Coordinate corrective actions generated from </w:t>
      </w:r>
      <w:proofErr w:type="spellStart"/>
      <w:r w:rsidRPr="006302F3">
        <w:rPr>
          <w:rFonts w:ascii="Arial" w:hAnsi="Arial" w:cs="Arial"/>
          <w:sz w:val="18"/>
          <w:szCs w:val="18"/>
        </w:rPr>
        <w:t>CxA</w:t>
      </w:r>
      <w:proofErr w:type="spellEnd"/>
      <w:r w:rsidRPr="006302F3">
        <w:rPr>
          <w:rFonts w:ascii="Arial" w:hAnsi="Arial" w:cs="Arial"/>
          <w:sz w:val="18"/>
          <w:szCs w:val="18"/>
        </w:rPr>
        <w:t xml:space="preserve"> events.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Assist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as necessary in the seasonal or deferred testing and deficiency corrections required by the specifications.</w:t>
      </w:r>
    </w:p>
    <w:p w:rsidR="006C184C" w:rsidRPr="006302F3" w:rsidRDefault="00A15EC9" w:rsidP="008445F5">
      <w:pPr>
        <w:pStyle w:val="SpecL1"/>
      </w:pPr>
      <w:r w:rsidRPr="006302F3">
        <w:t>Architect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Attend the commissioning scoping meeting and selected commissioning team meetings.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Perform normal submittal review, construction observation, as-built drawing prep</w:t>
      </w:r>
      <w:r w:rsidR="0064586C" w:rsidRPr="006302F3">
        <w:rPr>
          <w:rFonts w:ascii="Arial" w:hAnsi="Arial" w:cs="Arial"/>
          <w:sz w:val="18"/>
          <w:szCs w:val="18"/>
        </w:rPr>
        <w:t>aration,</w:t>
      </w:r>
      <w:r w:rsidRPr="006302F3">
        <w:rPr>
          <w:rFonts w:ascii="Arial" w:hAnsi="Arial" w:cs="Arial"/>
          <w:sz w:val="18"/>
          <w:szCs w:val="18"/>
        </w:rPr>
        <w:t xml:space="preserve"> etc., as contracted.</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Provide any design narrative documentation requested by the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Coordinate resolution of system deficiencies identified during commissioning, according to the contract documents.</w:t>
      </w:r>
    </w:p>
    <w:p w:rsidR="000B7AC7" w:rsidRDefault="006C184C" w:rsidP="00D079CB">
      <w:pPr>
        <w:pStyle w:val="SpecL3"/>
        <w:rPr>
          <w:rFonts w:ascii="Arial" w:hAnsi="Arial" w:cs="Arial"/>
          <w:sz w:val="18"/>
          <w:szCs w:val="18"/>
        </w:rPr>
      </w:pPr>
      <w:r w:rsidRPr="006302F3">
        <w:rPr>
          <w:rFonts w:ascii="Arial" w:hAnsi="Arial" w:cs="Arial"/>
          <w:sz w:val="18"/>
          <w:szCs w:val="18"/>
        </w:rPr>
        <w:t xml:space="preserve">Prepare and submit final as-built </w:t>
      </w:r>
      <w:r w:rsidRPr="006302F3">
        <w:rPr>
          <w:rFonts w:ascii="Arial" w:hAnsi="Arial" w:cs="Arial"/>
          <w:sz w:val="18"/>
          <w:szCs w:val="18"/>
          <w:u w:val="single"/>
        </w:rPr>
        <w:t>design intent</w:t>
      </w:r>
      <w:r w:rsidRPr="006302F3">
        <w:rPr>
          <w:rFonts w:ascii="Arial" w:hAnsi="Arial" w:cs="Arial"/>
          <w:sz w:val="18"/>
          <w:szCs w:val="18"/>
        </w:rPr>
        <w:t xml:space="preserve"> documentation for inclusion in the O&amp;M manuals.  </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Review and approve the O&amp;M </w:t>
      </w:r>
      <w:r w:rsidR="000B7AC7">
        <w:rPr>
          <w:rFonts w:ascii="Arial" w:hAnsi="Arial" w:cs="Arial"/>
          <w:sz w:val="18"/>
          <w:szCs w:val="18"/>
        </w:rPr>
        <w:t>and Systems M</w:t>
      </w:r>
      <w:r w:rsidRPr="006302F3">
        <w:rPr>
          <w:rFonts w:ascii="Arial" w:hAnsi="Arial" w:cs="Arial"/>
          <w:sz w:val="18"/>
          <w:szCs w:val="18"/>
        </w:rPr>
        <w:t>anuals.</w:t>
      </w:r>
    </w:p>
    <w:p w:rsidR="006C184C" w:rsidRPr="006302F3" w:rsidRDefault="006C184C" w:rsidP="008445F5">
      <w:pPr>
        <w:pStyle w:val="SpecL1"/>
      </w:pPr>
      <w:r w:rsidRPr="006302F3">
        <w:t>Mechanical and Electr</w:t>
      </w:r>
      <w:r w:rsidR="00A15EC9" w:rsidRPr="006302F3">
        <w:t>ical Designers/Engineers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Perform normal submittal review, construction observation, as-built drawing preparation, etc., as contracted.</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Provide any design narrative and sequence documentation requested by the </w:t>
      </w:r>
      <w:proofErr w:type="spellStart"/>
      <w:r w:rsidRPr="006302F3">
        <w:rPr>
          <w:rFonts w:ascii="Arial" w:hAnsi="Arial" w:cs="Arial"/>
          <w:sz w:val="18"/>
          <w:szCs w:val="18"/>
        </w:rPr>
        <w:t>CxA</w:t>
      </w:r>
      <w:proofErr w:type="spellEnd"/>
      <w:r w:rsidRPr="006302F3">
        <w:rPr>
          <w:rFonts w:ascii="Arial" w:hAnsi="Arial" w:cs="Arial"/>
          <w:sz w:val="18"/>
          <w:szCs w:val="18"/>
        </w:rPr>
        <w:t>.  Assist, along with the contractors, in clarifying the operation and control of commissioned equipment in areas where the specifications, control drawings or equipment documentation is not sufficient for writing detailed testing procedures.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Attend commissioning scoping meetings and other selected commissioning team meetings.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Participate in the resolution of system deficiencies identified during commissioning, according to the contract documents.</w:t>
      </w:r>
    </w:p>
    <w:p w:rsidR="008E1856" w:rsidRDefault="006C184C" w:rsidP="00D079CB">
      <w:pPr>
        <w:pStyle w:val="SpecL3"/>
        <w:rPr>
          <w:rFonts w:ascii="Arial" w:hAnsi="Arial" w:cs="Arial"/>
          <w:sz w:val="18"/>
          <w:szCs w:val="18"/>
        </w:rPr>
      </w:pPr>
      <w:r w:rsidRPr="006302F3">
        <w:rPr>
          <w:rFonts w:ascii="Arial" w:hAnsi="Arial" w:cs="Arial"/>
          <w:sz w:val="18"/>
          <w:szCs w:val="18"/>
        </w:rPr>
        <w:t xml:space="preserve">Prepare and submit the final as-built </w:t>
      </w:r>
      <w:r w:rsidRPr="006302F3">
        <w:rPr>
          <w:rFonts w:ascii="Arial" w:hAnsi="Arial" w:cs="Arial"/>
          <w:sz w:val="18"/>
          <w:szCs w:val="18"/>
          <w:u w:val="single"/>
        </w:rPr>
        <w:t>design intent</w:t>
      </w:r>
      <w:r w:rsidRPr="006302F3">
        <w:rPr>
          <w:rFonts w:ascii="Arial" w:hAnsi="Arial" w:cs="Arial"/>
          <w:sz w:val="18"/>
          <w:szCs w:val="18"/>
        </w:rPr>
        <w:t xml:space="preserve"> and operating parameters documentation for inclusion in the O&amp;M manuals.  </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Review and approve the O&amp;M </w:t>
      </w:r>
      <w:r w:rsidR="008E1856">
        <w:rPr>
          <w:rFonts w:ascii="Arial" w:hAnsi="Arial" w:cs="Arial"/>
          <w:sz w:val="18"/>
          <w:szCs w:val="18"/>
        </w:rPr>
        <w:t xml:space="preserve">and Systems </w:t>
      </w:r>
      <w:r w:rsidRPr="006302F3">
        <w:rPr>
          <w:rFonts w:ascii="Arial" w:hAnsi="Arial" w:cs="Arial"/>
          <w:sz w:val="18"/>
          <w:szCs w:val="18"/>
        </w:rPr>
        <w:t>manuals.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Provide a presentation at one of the training sessions for the </w:t>
      </w:r>
      <w:r w:rsidR="00374EB5" w:rsidRPr="006302F3">
        <w:rPr>
          <w:rFonts w:ascii="Arial" w:hAnsi="Arial" w:cs="Arial"/>
          <w:sz w:val="18"/>
          <w:szCs w:val="18"/>
        </w:rPr>
        <w:t>Owner</w:t>
      </w:r>
      <w:r w:rsidRPr="006302F3">
        <w:rPr>
          <w:rFonts w:ascii="Arial" w:hAnsi="Arial" w:cs="Arial"/>
          <w:sz w:val="18"/>
          <w:szCs w:val="18"/>
        </w:rPr>
        <w:t>’s personnel.</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Review and approve the pre-functional checklists for major pieces of equipment for sufficiency prior to their use.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Review and approve the functional performance test procedure forms for major pieces of equipment for sufficiency prior to their use.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Witness testing of selected pieces of equipment and systems as necessary.</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Participate in the resolution of non-compliance, non-conformance and design deficiencies identified during commissioning during warranty-period commissioning.</w:t>
      </w:r>
    </w:p>
    <w:p w:rsidR="006C184C" w:rsidRPr="008445F5" w:rsidRDefault="006C184C" w:rsidP="008445F5">
      <w:pPr>
        <w:pStyle w:val="SpecL1"/>
      </w:pPr>
      <w:r w:rsidRPr="008445F5">
        <w:t>Owner or Owner’s Representative (PM)</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Facilitate coordination of the commissioning activities and ensure with the </w:t>
      </w:r>
      <w:r w:rsidR="00546956" w:rsidRPr="00CD03B7">
        <w:rPr>
          <w:rFonts w:ascii="Arial" w:hAnsi="Arial" w:cs="Arial"/>
          <w:sz w:val="18"/>
          <w:szCs w:val="18"/>
        </w:rPr>
        <w:t>CONSTRUCTOR</w:t>
      </w:r>
      <w:r w:rsidR="00BC5817">
        <w:rPr>
          <w:rFonts w:ascii="Arial" w:hAnsi="Arial" w:cs="Arial"/>
          <w:sz w:val="18"/>
          <w:szCs w:val="18"/>
        </w:rPr>
        <w:t xml:space="preserve"> </w:t>
      </w:r>
      <w:r w:rsidRPr="006302F3">
        <w:rPr>
          <w:rFonts w:ascii="Arial" w:hAnsi="Arial" w:cs="Arial"/>
          <w:sz w:val="18"/>
          <w:szCs w:val="18"/>
        </w:rPr>
        <w:t xml:space="preserve">and </w:t>
      </w:r>
      <w:proofErr w:type="spellStart"/>
      <w:r w:rsidRPr="006302F3">
        <w:rPr>
          <w:rFonts w:ascii="Arial" w:hAnsi="Arial" w:cs="Arial"/>
          <w:sz w:val="18"/>
          <w:szCs w:val="18"/>
        </w:rPr>
        <w:t>CxA</w:t>
      </w:r>
      <w:proofErr w:type="spellEnd"/>
      <w:r w:rsidRPr="006302F3">
        <w:rPr>
          <w:rFonts w:ascii="Arial" w:hAnsi="Arial" w:cs="Arial"/>
          <w:sz w:val="18"/>
          <w:szCs w:val="18"/>
        </w:rPr>
        <w:t xml:space="preserve"> that commissioning activities are being scheduled into the master </w:t>
      </w:r>
      <w:r w:rsidR="00D65707">
        <w:rPr>
          <w:rFonts w:ascii="Arial" w:hAnsi="Arial" w:cs="Arial"/>
          <w:sz w:val="18"/>
          <w:szCs w:val="18"/>
        </w:rPr>
        <w:t xml:space="preserve">project </w:t>
      </w:r>
      <w:r w:rsidRPr="006302F3">
        <w:rPr>
          <w:rFonts w:ascii="Arial" w:hAnsi="Arial" w:cs="Arial"/>
          <w:sz w:val="18"/>
          <w:szCs w:val="18"/>
        </w:rPr>
        <w:t>schedule.</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Review and approve the final Commissioning Plan.</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Attend a commissioning scoping meeting and other commissioning team meetings.</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Perform the normal review of </w:t>
      </w:r>
      <w:r w:rsidR="00AA32D0">
        <w:rPr>
          <w:rFonts w:ascii="Arial" w:hAnsi="Arial" w:cs="Arial"/>
          <w:sz w:val="18"/>
          <w:szCs w:val="18"/>
        </w:rPr>
        <w:t>Constructor</w:t>
      </w:r>
      <w:r w:rsidRPr="006302F3">
        <w:rPr>
          <w:rFonts w:ascii="Arial" w:hAnsi="Arial" w:cs="Arial"/>
          <w:sz w:val="18"/>
          <w:szCs w:val="18"/>
        </w:rPr>
        <w:t xml:space="preserve"> submittals.</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Furnish a copy of all construction documents, addenda, change orders, and approved submittals and shop drawings related to commissioning equipment to the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Review and approve the performance test procedures submitted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prior to testing.</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Observe and witness as necessary startup and performance testing of selected equipment.</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Review commissioning progress and deficiency reports.</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Coordinate the resolution of non-compliance and design deficiencies identified in all phases of commissioning.</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Sign off (final approval) on individual commissioning tests as completed and passing.</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Assist the </w:t>
      </w:r>
      <w:r w:rsidR="00546956">
        <w:rPr>
          <w:rFonts w:ascii="Arial" w:hAnsi="Arial" w:cs="Arial"/>
          <w:sz w:val="18"/>
          <w:szCs w:val="18"/>
        </w:rPr>
        <w:t>Constructor</w:t>
      </w:r>
      <w:r w:rsidRPr="006302F3">
        <w:rPr>
          <w:rFonts w:ascii="Arial" w:hAnsi="Arial" w:cs="Arial"/>
          <w:sz w:val="18"/>
          <w:szCs w:val="18"/>
        </w:rPr>
        <w:t xml:space="preserve"> in coordinating the training of </w:t>
      </w:r>
      <w:r w:rsidR="00374EB5" w:rsidRPr="006302F3">
        <w:rPr>
          <w:rFonts w:ascii="Arial" w:hAnsi="Arial" w:cs="Arial"/>
          <w:sz w:val="18"/>
          <w:szCs w:val="18"/>
        </w:rPr>
        <w:t>Owner</w:t>
      </w:r>
      <w:r w:rsidRPr="006302F3">
        <w:rPr>
          <w:rFonts w:ascii="Arial" w:hAnsi="Arial" w:cs="Arial"/>
          <w:sz w:val="18"/>
          <w:szCs w:val="18"/>
        </w:rPr>
        <w:t xml:space="preserve"> personnel.</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Provide the BOD documents, as prepared by the design team and approved by the </w:t>
      </w:r>
      <w:r w:rsidR="00374EB5" w:rsidRPr="006302F3">
        <w:rPr>
          <w:rFonts w:ascii="Arial" w:hAnsi="Arial" w:cs="Arial"/>
          <w:sz w:val="18"/>
          <w:szCs w:val="18"/>
        </w:rPr>
        <w:t>Owner</w:t>
      </w:r>
      <w:r w:rsidRPr="006302F3">
        <w:rPr>
          <w:rFonts w:ascii="Arial" w:hAnsi="Arial" w:cs="Arial"/>
          <w:sz w:val="18"/>
          <w:szCs w:val="18"/>
        </w:rPr>
        <w:t xml:space="preserve">, to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for use in developing the commissioning plan, systems manual, and operation and maintenance training plan.</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Assign operation and maintenance personnel and schedule them to participate in commissioning team activities.</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Assist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as necessary in the seasonal or deferred testing and deficiency corrections required by the specifications.</w:t>
      </w:r>
    </w:p>
    <w:p w:rsidR="006C184C" w:rsidRPr="006302F3" w:rsidRDefault="006C184C" w:rsidP="008445F5">
      <w:pPr>
        <w:pStyle w:val="SpecL1"/>
      </w:pPr>
      <w:r w:rsidRPr="006302F3">
        <w:t>Control Contractor</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Satis</w:t>
      </w:r>
      <w:r w:rsidR="00AA32D0">
        <w:rPr>
          <w:rFonts w:ascii="Arial" w:hAnsi="Arial" w:cs="Arial"/>
          <w:sz w:val="18"/>
          <w:szCs w:val="18"/>
        </w:rPr>
        <w:t xml:space="preserve">fy requirements of paragraph G </w:t>
      </w:r>
      <w:r w:rsidRPr="006302F3">
        <w:rPr>
          <w:rFonts w:ascii="Arial" w:hAnsi="Arial" w:cs="Arial"/>
          <w:sz w:val="18"/>
          <w:szCs w:val="18"/>
        </w:rPr>
        <w:t>below.</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Participate in a control review meeting with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and design professional.  Review control designs for compliance with the contract documents, controllability with respect to actual equipment to be installed, and recommend adjustments to control designs and sequence of operation descriptions.</w:t>
      </w:r>
    </w:p>
    <w:p w:rsidR="006C184C" w:rsidRPr="006302F3" w:rsidRDefault="00AA32D0" w:rsidP="008445F5">
      <w:pPr>
        <w:pStyle w:val="SpecL1"/>
      </w:pPr>
      <w:r>
        <w:t>Constructor</w:t>
      </w:r>
      <w:r w:rsidR="006C184C" w:rsidRPr="006302F3">
        <w:t xml:space="preserve">s.  [Each] </w:t>
      </w:r>
      <w:r>
        <w:t>Constructor</w:t>
      </w:r>
      <w:r w:rsidR="006C184C" w:rsidRPr="006302F3">
        <w:t xml:space="preserve"> and their subcontractors and vendors shall assign representatives with expertise and authority to act on their behalf.  This person shall be responsible for communications between the subcontractor and the </w:t>
      </w:r>
      <w:r w:rsidR="00D079CB" w:rsidRPr="006302F3">
        <w:t>GC</w:t>
      </w:r>
      <w:r w:rsidR="006C184C" w:rsidRPr="006302F3">
        <w:t xml:space="preserve"> commissioning coordinator.  The responsibilities shall include but not be limited to the following: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Communicate with the </w:t>
      </w:r>
      <w:r w:rsidR="00D079CB" w:rsidRPr="006302F3">
        <w:rPr>
          <w:rFonts w:ascii="Arial" w:hAnsi="Arial" w:cs="Arial"/>
          <w:sz w:val="18"/>
          <w:szCs w:val="18"/>
        </w:rPr>
        <w:t>GC</w:t>
      </w:r>
      <w:r w:rsidR="00A15EC9" w:rsidRPr="006302F3">
        <w:rPr>
          <w:rFonts w:ascii="Arial" w:hAnsi="Arial" w:cs="Arial"/>
          <w:sz w:val="18"/>
          <w:szCs w:val="18"/>
        </w:rPr>
        <w:t>’s</w:t>
      </w:r>
      <w:r w:rsidRPr="006302F3">
        <w:rPr>
          <w:rFonts w:ascii="Arial" w:hAnsi="Arial" w:cs="Arial"/>
          <w:sz w:val="18"/>
          <w:szCs w:val="18"/>
        </w:rPr>
        <w:t xml:space="preserve"> commissioning coordinator.</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Attend commissioning meetings.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Facilitate the coordination of the commissioning activities and incorporate commissioning activities (the Commissioning Plan) into the Overall Project Schedule (OPS).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Provide copies of contractor tests.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Complete pre-functional construction checklists.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Review functional test procedures developed by the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Participate and assist during functional testing by the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Complete corrective action work.</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Assemble O&amp;M manuals, including clarifying and updating the original sequences of operation to as-built/as-tested conditions.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Provide specified training.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Assist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as necessary in the seasonal or deferred testing and deficiency corrections required by the specifications.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Include the cost of commissioning in the total contract price.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Ensure that all subcontractors and vendors execute their commissioning responsibilities according to the contract documents and the OPS.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Provide copies of all submittals as required, including all changes thereto.</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Cooperate with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for resolution of issues recorded in the Issue Log.</w:t>
      </w:r>
    </w:p>
    <w:p w:rsidR="006C184C" w:rsidRPr="006302F3" w:rsidRDefault="006C184C" w:rsidP="008445F5">
      <w:pPr>
        <w:pStyle w:val="SpecL1"/>
      </w:pPr>
      <w:r w:rsidRPr="006302F3">
        <w:t xml:space="preserve">TAB Contractor.  Review the contract documents with the </w:t>
      </w:r>
      <w:proofErr w:type="spellStart"/>
      <w:r w:rsidRPr="006302F3">
        <w:t>CxA</w:t>
      </w:r>
      <w:proofErr w:type="spellEnd"/>
      <w:r w:rsidRPr="006302F3">
        <w:t xml:space="preserve"> before developing TAB procedures and document the following in a report to the </w:t>
      </w:r>
      <w:proofErr w:type="spellStart"/>
      <w:r w:rsidRPr="006302F3">
        <w:t>CxA</w:t>
      </w:r>
      <w:proofErr w:type="spellEnd"/>
      <w:r w:rsidRPr="006302F3">
        <w:t>:</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Accessibility of equipment and components required for TAB work.</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Adequate number and placement of duct balancing dampers to allow proper balancing while minimizing sound levels in occupied spaces.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Adequate number and placement of balancing valves to allow proper balancing and recording of water flow.</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Adequate number and placement of test ports and test instrumentation to allow reading and compilation of system and equipment performance data needed to conduct both TAB and commissioning testing.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Air and water flow rates have been specified and compared to central equipment output capacities.</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Discontinuities and omissions in the contract documents have been identified.</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EQUIPMENT/SYSTEMS TO BE COMMISSIONED</w:t>
      </w:r>
    </w:p>
    <w:p w:rsidR="006C184C" w:rsidRPr="006302F3" w:rsidRDefault="006C184C" w:rsidP="008445F5">
      <w:pPr>
        <w:pStyle w:val="SpecL1"/>
      </w:pPr>
      <w:r w:rsidRPr="006302F3">
        <w:t>The following equipment/systems will be commissioned in this project</w:t>
      </w:r>
      <w:r w:rsidRPr="003C0577">
        <w:t>:</w:t>
      </w:r>
      <w:r w:rsidR="00D65707" w:rsidRPr="003C0577">
        <w:t xml:space="preserve"> </w:t>
      </w:r>
      <w:r w:rsidR="00D65707" w:rsidRPr="00404769">
        <w:t>[Edit this section to meet project specifics.  Add/Delete to/from the example below]</w:t>
      </w:r>
    </w:p>
    <w:p w:rsidR="00665A8F" w:rsidRPr="006302F3" w:rsidRDefault="00665A8F" w:rsidP="006E4EEC">
      <w:pPr>
        <w:pStyle w:val="SpecL3"/>
        <w:rPr>
          <w:rFonts w:ascii="Arial" w:hAnsi="Arial" w:cs="Arial"/>
          <w:sz w:val="18"/>
          <w:szCs w:val="18"/>
        </w:rPr>
      </w:pPr>
      <w:r w:rsidRPr="006302F3">
        <w:rPr>
          <w:rFonts w:ascii="Arial" w:hAnsi="Arial" w:cs="Arial"/>
          <w:sz w:val="18"/>
          <w:szCs w:val="18"/>
        </w:rPr>
        <w:t>HVAC Systems – 100% Test</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AHU</w:t>
      </w:r>
      <w:r w:rsidR="00F663E6">
        <w:rPr>
          <w:rFonts w:ascii="Arial" w:hAnsi="Arial" w:cs="Arial"/>
          <w:sz w:val="18"/>
          <w:szCs w:val="18"/>
          <w:highlight w:val="yellow"/>
        </w:rPr>
        <w:t>-###</w:t>
      </w:r>
    </w:p>
    <w:p w:rsidR="003C0577" w:rsidRPr="003C0577" w:rsidRDefault="00F663E6" w:rsidP="003C0577">
      <w:pPr>
        <w:pStyle w:val="SpecL4"/>
        <w:rPr>
          <w:rFonts w:ascii="Arial" w:hAnsi="Arial" w:cs="Arial"/>
          <w:sz w:val="18"/>
          <w:szCs w:val="18"/>
          <w:highlight w:val="yellow"/>
        </w:rPr>
      </w:pPr>
      <w:r>
        <w:rPr>
          <w:rFonts w:ascii="Arial" w:hAnsi="Arial" w:cs="Arial"/>
          <w:sz w:val="18"/>
          <w:szCs w:val="18"/>
          <w:highlight w:val="yellow"/>
        </w:rPr>
        <w:t>AHU–###</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 xml:space="preserve">AHU Leak Testing </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Duct Leak Testing</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Sump Alarming</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Air Cooled Chillers</w:t>
      </w:r>
    </w:p>
    <w:p w:rsidR="003C0577" w:rsidRPr="003C0577" w:rsidRDefault="003C0577" w:rsidP="003C0577">
      <w:pPr>
        <w:pStyle w:val="SpecL4"/>
        <w:rPr>
          <w:rFonts w:ascii="Arial" w:hAnsi="Arial" w:cs="Arial"/>
          <w:sz w:val="18"/>
          <w:szCs w:val="18"/>
          <w:highlight w:val="yellow"/>
        </w:rPr>
      </w:pPr>
      <w:r w:rsidRPr="003C0577">
        <w:rPr>
          <w:rFonts w:ascii="Arial" w:hAnsi="Arial" w:cs="Arial"/>
          <w:sz w:val="18"/>
          <w:szCs w:val="18"/>
          <w:highlight w:val="yellow"/>
        </w:rPr>
        <w:t>Medical Gases</w:t>
      </w:r>
    </w:p>
    <w:p w:rsidR="003C0577" w:rsidRPr="003C0577" w:rsidRDefault="003C0577" w:rsidP="003C0577">
      <w:pPr>
        <w:pStyle w:val="SpecL4"/>
        <w:rPr>
          <w:rFonts w:ascii="Arial" w:hAnsi="Arial" w:cs="Arial"/>
          <w:sz w:val="18"/>
          <w:szCs w:val="18"/>
          <w:highlight w:val="yellow"/>
        </w:rPr>
      </w:pPr>
      <w:r>
        <w:rPr>
          <w:rFonts w:ascii="Arial" w:hAnsi="Arial" w:cs="Arial"/>
          <w:sz w:val="18"/>
          <w:szCs w:val="18"/>
          <w:highlight w:val="yellow"/>
        </w:rPr>
        <w:t>Other</w:t>
      </w:r>
      <w:r w:rsidRPr="003C0577">
        <w:rPr>
          <w:rFonts w:ascii="Arial" w:hAnsi="Arial" w:cs="Arial"/>
          <w:sz w:val="18"/>
          <w:szCs w:val="18"/>
          <w:highlight w:val="yellow"/>
        </w:rPr>
        <w:t>.</w:t>
      </w:r>
    </w:p>
    <w:p w:rsidR="0038525C" w:rsidRPr="006302F3" w:rsidRDefault="0038525C" w:rsidP="003C0577">
      <w:pPr>
        <w:pStyle w:val="SpecL3"/>
        <w:numPr>
          <w:ilvl w:val="0"/>
          <w:numId w:val="0"/>
        </w:numPr>
        <w:ind w:left="720"/>
        <w:rPr>
          <w:rFonts w:ascii="Arial" w:hAnsi="Arial" w:cs="Arial"/>
          <w:sz w:val="18"/>
          <w:szCs w:val="18"/>
        </w:rPr>
      </w:pPr>
    </w:p>
    <w:p w:rsidR="009162BD" w:rsidRPr="006302F3" w:rsidRDefault="00E039E2" w:rsidP="009162BD">
      <w:pPr>
        <w:pStyle w:val="SpecL3"/>
        <w:rPr>
          <w:rFonts w:ascii="Arial" w:hAnsi="Arial" w:cs="Arial"/>
          <w:sz w:val="18"/>
          <w:szCs w:val="18"/>
        </w:rPr>
      </w:pPr>
      <w:r w:rsidRPr="006302F3">
        <w:rPr>
          <w:rFonts w:ascii="Arial" w:hAnsi="Arial" w:cs="Arial"/>
          <w:sz w:val="18"/>
          <w:szCs w:val="18"/>
        </w:rPr>
        <w:t xml:space="preserve">Verification of BAS Control System Features (Graphics, Trending, Alarming, Operations, etc.) </w:t>
      </w:r>
    </w:p>
    <w:p w:rsidR="006C184C" w:rsidRPr="006302F3" w:rsidRDefault="006C184C" w:rsidP="00D079CB">
      <w:pPr>
        <w:pStyle w:val="SpecPART"/>
        <w:rPr>
          <w:rFonts w:ascii="Arial" w:hAnsi="Arial" w:cs="Arial"/>
          <w:sz w:val="18"/>
          <w:szCs w:val="18"/>
        </w:rPr>
      </w:pPr>
      <w:r w:rsidRPr="006302F3">
        <w:rPr>
          <w:rFonts w:ascii="Arial" w:hAnsi="Arial" w:cs="Arial"/>
          <w:sz w:val="18"/>
          <w:szCs w:val="18"/>
        </w:rPr>
        <w:t>PRODUCTS</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TEST EQUIPMENT</w:t>
      </w:r>
    </w:p>
    <w:p w:rsidR="006C184C" w:rsidRPr="006302F3" w:rsidRDefault="006C184C" w:rsidP="008445F5">
      <w:pPr>
        <w:pStyle w:val="SpecL1"/>
      </w:pPr>
      <w:r w:rsidRPr="006302F3">
        <w:t>All testing equipment shall be of sufficient quality and accuracy to test and/or measure system performance within the tolerances specified in the specifications. If not otherwise noted, the following minimum requirements apply:  Temperature sensors and digital thermometers shall have a certified calibration to NIST traceable standards within the past year to an accuracy of 0.5 degree F and a resolution of + or - 0.1 degree F.  Pressure sensors shall have an accuracy of + or - 2.0% of the value range being measured (not full range of meter) and have been calibrated within the last year.  All equipment shall be calibrated according to the manufacturer’s recommended intervals and whenever dropped or damaged.  Calibration tags shall be affixed or certificates readily available.</w:t>
      </w:r>
    </w:p>
    <w:p w:rsidR="006C184C" w:rsidRPr="006302F3" w:rsidRDefault="006C184C" w:rsidP="00D079CB">
      <w:pPr>
        <w:pStyle w:val="SpecPART"/>
        <w:rPr>
          <w:rFonts w:ascii="Arial" w:hAnsi="Arial" w:cs="Arial"/>
          <w:sz w:val="18"/>
          <w:szCs w:val="18"/>
        </w:rPr>
      </w:pPr>
      <w:r w:rsidRPr="006302F3">
        <w:rPr>
          <w:rFonts w:ascii="Arial" w:hAnsi="Arial" w:cs="Arial"/>
          <w:sz w:val="18"/>
          <w:szCs w:val="18"/>
        </w:rPr>
        <w:t>EXECUTION</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MEETINGS</w:t>
      </w:r>
    </w:p>
    <w:p w:rsidR="009A18E3" w:rsidRPr="006302F3" w:rsidRDefault="009A18E3" w:rsidP="008445F5">
      <w:pPr>
        <w:pStyle w:val="SpecL1"/>
      </w:pPr>
      <w:r w:rsidRPr="006302F3">
        <w:t xml:space="preserve">Scoping Meeting: </w:t>
      </w:r>
      <w:r w:rsidR="00EE7B43" w:rsidRPr="006302F3">
        <w:t xml:space="preserve">The </w:t>
      </w:r>
      <w:proofErr w:type="spellStart"/>
      <w:r w:rsidR="00EE7B43" w:rsidRPr="006302F3">
        <w:t>CxA</w:t>
      </w:r>
      <w:proofErr w:type="spellEnd"/>
      <w:r w:rsidR="00EE7B43" w:rsidRPr="006302F3">
        <w:t xml:space="preserve"> will schedule, plan, and conduct a Cx scoping meeting with the </w:t>
      </w:r>
      <w:r w:rsidR="00374EB5" w:rsidRPr="006302F3">
        <w:t>Owner</w:t>
      </w:r>
      <w:r w:rsidR="00EE7B43" w:rsidRPr="006302F3">
        <w:t xml:space="preserve"> to determine and fin</w:t>
      </w:r>
      <w:r w:rsidR="00B11AF8">
        <w:t>alize the desired scope of work and to validate the Owner’s Project Requirements (OPR).</w:t>
      </w:r>
    </w:p>
    <w:p w:rsidR="00412BAA" w:rsidRPr="006302F3" w:rsidRDefault="00412BAA" w:rsidP="008445F5">
      <w:pPr>
        <w:pStyle w:val="SpecL1"/>
      </w:pPr>
      <w:r w:rsidRPr="006302F3">
        <w:t xml:space="preserve">Commissioning Kickoff Meeting:  The </w:t>
      </w:r>
      <w:r w:rsidR="00AA32D0">
        <w:t>Constructor</w:t>
      </w:r>
      <w:r w:rsidRPr="006302F3">
        <w:t xml:space="preserve"> will schedule a commissioning kickoff meeting after </w:t>
      </w:r>
      <w:r w:rsidR="00ED0C4D">
        <w:t>Notice of Award but prior to the start</w:t>
      </w:r>
      <w:r w:rsidRPr="006302F3">
        <w:t xml:space="preserve"> of construction of </w:t>
      </w:r>
      <w:r w:rsidR="00ED0C4D">
        <w:t xml:space="preserve">any </w:t>
      </w:r>
      <w:r w:rsidRPr="006302F3">
        <w:t xml:space="preserve">the commissioned systems, at a time convenient to the Owner, </w:t>
      </w:r>
      <w:proofErr w:type="spellStart"/>
      <w:r w:rsidRPr="006302F3">
        <w:t>CxA</w:t>
      </w:r>
      <w:proofErr w:type="spellEnd"/>
      <w:r w:rsidRPr="006302F3">
        <w:t xml:space="preserve">, </w:t>
      </w:r>
      <w:r w:rsidR="00AA32D0">
        <w:t>Constructor</w:t>
      </w:r>
      <w:r w:rsidRPr="006302F3">
        <w:t xml:space="preserve"> and subcontractors. </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Attendees: </w:t>
      </w:r>
      <w:r w:rsidR="00ED0C4D">
        <w:rPr>
          <w:rFonts w:ascii="Arial" w:hAnsi="Arial" w:cs="Arial"/>
          <w:sz w:val="18"/>
          <w:szCs w:val="18"/>
        </w:rPr>
        <w:t>All members of the project Commissioning Team.</w:t>
      </w:r>
      <w:r w:rsidRPr="006302F3">
        <w:rPr>
          <w:rFonts w:ascii="Arial" w:hAnsi="Arial" w:cs="Arial"/>
          <w:sz w:val="18"/>
          <w:szCs w:val="18"/>
        </w:rPr>
        <w:t xml:space="preserve">   </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The meeting will be held at the project site or another convenient location.</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will review commissioning responsibilities and personnel assignments.</w:t>
      </w:r>
    </w:p>
    <w:p w:rsidR="00412BAA" w:rsidRPr="006302F3" w:rsidRDefault="00AA32D0" w:rsidP="00412BAA">
      <w:pPr>
        <w:pStyle w:val="SpecL3"/>
        <w:rPr>
          <w:rFonts w:ascii="Arial" w:hAnsi="Arial" w:cs="Arial"/>
          <w:sz w:val="18"/>
          <w:szCs w:val="18"/>
        </w:rPr>
      </w:pPr>
      <w:r>
        <w:rPr>
          <w:rFonts w:ascii="Arial" w:hAnsi="Arial" w:cs="Arial"/>
          <w:sz w:val="18"/>
          <w:szCs w:val="18"/>
        </w:rPr>
        <w:t>Constructor</w:t>
      </w:r>
      <w:r w:rsidR="00412BAA" w:rsidRPr="006302F3">
        <w:rPr>
          <w:rFonts w:ascii="Arial" w:hAnsi="Arial" w:cs="Arial"/>
          <w:sz w:val="18"/>
          <w:szCs w:val="18"/>
        </w:rPr>
        <w:t xml:space="preserve"> will record and distribute meeting minutes. </w:t>
      </w:r>
    </w:p>
    <w:p w:rsidR="00412BAA" w:rsidRPr="006302F3" w:rsidRDefault="00412BAA" w:rsidP="00412BAA">
      <w:pPr>
        <w:pStyle w:val="SpecL3"/>
        <w:rPr>
          <w:rFonts w:ascii="Arial" w:hAnsi="Arial" w:cs="Arial"/>
          <w:sz w:val="18"/>
          <w:szCs w:val="18"/>
        </w:rPr>
      </w:pPr>
      <w:r w:rsidRPr="006302F3">
        <w:rPr>
          <w:rFonts w:ascii="Arial" w:hAnsi="Arial" w:cs="Arial"/>
          <w:sz w:val="18"/>
          <w:szCs w:val="18"/>
        </w:rPr>
        <w:t xml:space="preserve">Agenda: Topics to be discussed during the meeting shall include, but not be limited to, the following: </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Commissioning Coordinator / Responsibilities</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Commissioning Plan and related specifications</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Pre-functional construction checklists</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Construction schedule and sequencing</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Submittal and shop drawing review procedures</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 xml:space="preserve">Construction and testing of mock-ups. </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 xml:space="preserve">Inspection and testing protocols, procedures, and test methods. </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Preparation of Record Documents</w:t>
      </w:r>
    </w:p>
    <w:p w:rsidR="00412BAA" w:rsidRPr="006302F3" w:rsidRDefault="00412BAA" w:rsidP="00412BAA">
      <w:pPr>
        <w:pStyle w:val="SpecL4"/>
        <w:rPr>
          <w:rFonts w:ascii="Arial" w:hAnsi="Arial" w:cs="Arial"/>
          <w:sz w:val="18"/>
          <w:szCs w:val="18"/>
        </w:rPr>
      </w:pPr>
      <w:r w:rsidRPr="006302F3">
        <w:rPr>
          <w:rFonts w:ascii="Arial" w:hAnsi="Arial" w:cs="Arial"/>
          <w:sz w:val="18"/>
          <w:szCs w:val="18"/>
        </w:rPr>
        <w:t>Owner’s occupancy requirements</w:t>
      </w:r>
    </w:p>
    <w:p w:rsidR="009A18E3" w:rsidRPr="006302F3" w:rsidRDefault="009A18E3" w:rsidP="008445F5">
      <w:pPr>
        <w:pStyle w:val="SpecL1"/>
      </w:pPr>
      <w:r w:rsidRPr="006302F3">
        <w:t xml:space="preserve">Miscellaneous Meetings:  Other meetings will be planned and conducted by the </w:t>
      </w:r>
      <w:proofErr w:type="spellStart"/>
      <w:r w:rsidRPr="006302F3">
        <w:t>CxA</w:t>
      </w:r>
      <w:proofErr w:type="spellEnd"/>
      <w:r w:rsidRPr="006302F3">
        <w:t xml:space="preserve"> as construction progresses.  These meetings will cover coordination, deficiency resolution, and planning issues with particular </w:t>
      </w:r>
      <w:r w:rsidR="00AA32D0">
        <w:t>Constructor</w:t>
      </w:r>
      <w:r w:rsidRPr="006302F3">
        <w:t xml:space="preserve">s and their subcontractors.  The </w:t>
      </w:r>
      <w:proofErr w:type="spellStart"/>
      <w:r w:rsidRPr="006302F3">
        <w:t>CxA</w:t>
      </w:r>
      <w:proofErr w:type="spellEnd"/>
      <w:r w:rsidRPr="006302F3">
        <w:t xml:space="preserve"> will plan these meetings and will minimize unnecessary time being spent by </w:t>
      </w:r>
      <w:r w:rsidR="00AA32D0">
        <w:t>Constructor</w:t>
      </w:r>
      <w:r w:rsidRPr="006302F3">
        <w:t xml:space="preserve">s and subcontractors. These meetings will be held as required.  </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SUBMITTALS</w:t>
      </w:r>
    </w:p>
    <w:p w:rsidR="00412BAA" w:rsidRPr="006302F3" w:rsidRDefault="00412BAA" w:rsidP="008445F5">
      <w:pPr>
        <w:pStyle w:val="SpecL1"/>
      </w:pPr>
      <w:r w:rsidRPr="006302F3">
        <w:t xml:space="preserve">The </w:t>
      </w:r>
      <w:proofErr w:type="spellStart"/>
      <w:r w:rsidRPr="006302F3">
        <w:t>CxA</w:t>
      </w:r>
      <w:proofErr w:type="spellEnd"/>
      <w:r w:rsidRPr="006302F3">
        <w:t xml:space="preserve"> will identi</w:t>
      </w:r>
      <w:r w:rsidR="00217D83">
        <w:t>fy submittals to be reviewed by</w:t>
      </w:r>
      <w:r w:rsidRPr="006302F3">
        <w:t xml:space="preserve"> the </w:t>
      </w:r>
      <w:proofErr w:type="spellStart"/>
      <w:r w:rsidRPr="006302F3">
        <w:t>CxA</w:t>
      </w:r>
      <w:proofErr w:type="spellEnd"/>
      <w:r w:rsidRPr="006302F3">
        <w:t xml:space="preserve">. The </w:t>
      </w:r>
      <w:proofErr w:type="spellStart"/>
      <w:r w:rsidRPr="006302F3">
        <w:t>CxA</w:t>
      </w:r>
      <w:proofErr w:type="spellEnd"/>
      <w:r w:rsidRPr="006302F3">
        <w:t xml:space="preserve"> will review and provide comments to the design professional on submittals related to the commissioned equipment for conformance to the contract documents as it relates to the commissioning process, performance of the equipment, and adequacy for developing test procedures.  </w:t>
      </w:r>
    </w:p>
    <w:p w:rsidR="00412BAA" w:rsidRPr="006302F3" w:rsidRDefault="00412BAA" w:rsidP="008445F5">
      <w:pPr>
        <w:pStyle w:val="SpecL1"/>
      </w:pPr>
      <w:r w:rsidRPr="006302F3">
        <w:t xml:space="preserve">Submit copies of the above selected submittals and shop drawings to the </w:t>
      </w:r>
      <w:proofErr w:type="spellStart"/>
      <w:r w:rsidRPr="006302F3">
        <w:t>CxA</w:t>
      </w:r>
      <w:proofErr w:type="spellEnd"/>
      <w:r w:rsidRPr="006302F3">
        <w:t>, con</w:t>
      </w:r>
      <w:r w:rsidR="00D50938">
        <w:t>current with submittals to the Design P</w:t>
      </w:r>
      <w:r w:rsidRPr="006302F3">
        <w:t>rofessionals.</w:t>
      </w:r>
    </w:p>
    <w:p w:rsidR="00412BAA" w:rsidRPr="006302F3" w:rsidRDefault="00412BAA" w:rsidP="008445F5">
      <w:pPr>
        <w:pStyle w:val="SpecL1"/>
      </w:pPr>
      <w:r w:rsidRPr="006302F3">
        <w:t xml:space="preserve">The Design Professional maintains the ultimate responsibility of providing formal submittal approval or denial. </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CONSTRUCTION PHASE DOCUMENTATION</w:t>
      </w:r>
    </w:p>
    <w:p w:rsidR="006C184C" w:rsidRPr="006302F3" w:rsidRDefault="006C184C" w:rsidP="008445F5">
      <w:pPr>
        <w:pStyle w:val="SpecL1"/>
      </w:pPr>
      <w:r w:rsidRPr="006302F3">
        <w:t xml:space="preserve">Submit copies of Requests for Information (RFI), </w:t>
      </w:r>
      <w:r w:rsidR="00217D83">
        <w:t xml:space="preserve">Instruction </w:t>
      </w:r>
      <w:proofErr w:type="gramStart"/>
      <w:r w:rsidR="00217D83">
        <w:t>To</w:t>
      </w:r>
      <w:proofErr w:type="gramEnd"/>
      <w:r w:rsidR="00217D83">
        <w:t xml:space="preserve"> Contractor (ITC</w:t>
      </w:r>
      <w:r w:rsidRPr="006302F3">
        <w:t>), an</w:t>
      </w:r>
      <w:r w:rsidR="003C0577">
        <w:t xml:space="preserve">d Change Orders (CO) to the </w:t>
      </w:r>
      <w:proofErr w:type="spellStart"/>
      <w:r w:rsidR="003C0577">
        <w:t>CxA</w:t>
      </w:r>
      <w:proofErr w:type="spellEnd"/>
      <w:r w:rsidR="003C0577">
        <w:t xml:space="preserve"> </w:t>
      </w:r>
      <w:r w:rsidR="00D50938">
        <w:t>(</w:t>
      </w:r>
      <w:r w:rsidR="003C0577">
        <w:t>via Build UI</w:t>
      </w:r>
      <w:r w:rsidR="00D50938">
        <w:t>)</w:t>
      </w:r>
      <w:r w:rsidR="003C0577">
        <w:t>.</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TEST AND BALANCE REPORT</w:t>
      </w:r>
    </w:p>
    <w:p w:rsidR="006C184C" w:rsidRPr="006302F3" w:rsidRDefault="006C184C" w:rsidP="008445F5">
      <w:pPr>
        <w:pStyle w:val="SpecL1"/>
      </w:pPr>
      <w:r w:rsidRPr="006302F3">
        <w:t>Submit the completed test and balance report to the a</w:t>
      </w:r>
      <w:r w:rsidR="00217D83">
        <w:t>ppropriate design professionals</w:t>
      </w:r>
      <w:r w:rsidRPr="006302F3">
        <w:t xml:space="preserve"> as specified, and concurrently to the </w:t>
      </w:r>
      <w:proofErr w:type="spellStart"/>
      <w:r w:rsidRPr="006302F3">
        <w:t>CxA</w:t>
      </w:r>
      <w:proofErr w:type="spellEnd"/>
      <w:r w:rsidRPr="006302F3">
        <w:t>, within one week of completion of work and prior to commencement of functional performance testing.</w:t>
      </w:r>
      <w:r w:rsidR="00217D83">
        <w:t xml:space="preserve">  The testing and balancing process shall be integrated into the Master Project Schedule, </w:t>
      </w:r>
      <w:r w:rsidR="00AC6520">
        <w:t xml:space="preserve">as well as the time needed for </w:t>
      </w:r>
      <w:r w:rsidR="00217D83">
        <w:t>this review</w:t>
      </w:r>
      <w:r w:rsidR="00AC6520">
        <w:t xml:space="preserve"> period</w:t>
      </w:r>
      <w:r w:rsidR="00217D83">
        <w:t>.</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STARTUP, PRE-FUNCTION CONSTRUCTION CHECKLISTS, AND INITIAL CHECKOUT</w:t>
      </w:r>
    </w:p>
    <w:p w:rsidR="00412BAA" w:rsidRPr="006302F3" w:rsidRDefault="00412BAA" w:rsidP="008445F5">
      <w:pPr>
        <w:pStyle w:val="SpecL1"/>
      </w:pPr>
      <w:r w:rsidRPr="006302F3">
        <w:t>The following procedures apply to all equipment/systems to be commissioned, according to Section 1.7 Equipment/Systems to be commissioned.</w:t>
      </w:r>
    </w:p>
    <w:p w:rsidR="00412BAA" w:rsidRPr="006302F3" w:rsidRDefault="00412BAA" w:rsidP="008445F5">
      <w:pPr>
        <w:pStyle w:val="SpecL1"/>
      </w:pPr>
      <w:r w:rsidRPr="006302F3">
        <w:t>Startup and Checkout.  Pre-functional construction checklists are important to verify that the equipment and systems are fully connected and operational.  It ensures that performance testing (in-depth system checkout) may proceed wi</w:t>
      </w:r>
      <w:r w:rsidR="00AC6520">
        <w:t>thout unnecessary delays.  The Pre-functional Construction C</w:t>
      </w:r>
      <w:r w:rsidRPr="006302F3">
        <w:t xml:space="preserve">hecklists will be generated by the </w:t>
      </w:r>
      <w:proofErr w:type="spellStart"/>
      <w:r w:rsidRPr="006302F3">
        <w:t>CxA</w:t>
      </w:r>
      <w:proofErr w:type="spellEnd"/>
      <w:r w:rsidRPr="006302F3">
        <w:t xml:space="preserve"> for a given system</w:t>
      </w:r>
      <w:r w:rsidR="00AC6520">
        <w:t xml:space="preserve">, </w:t>
      </w:r>
      <w:r w:rsidRPr="006302F3">
        <w:t xml:space="preserve">completed </w:t>
      </w:r>
      <w:r w:rsidR="00AC6520">
        <w:t xml:space="preserve">by the Constructor, </w:t>
      </w:r>
      <w:r w:rsidRPr="006302F3">
        <w:t>and approved prior to formal functional performance testing of equipment or subsystems of the given system.</w:t>
      </w:r>
    </w:p>
    <w:p w:rsidR="00412BAA" w:rsidRPr="006302F3" w:rsidRDefault="00412BAA" w:rsidP="008445F5">
      <w:pPr>
        <w:pStyle w:val="SpecL1"/>
      </w:pPr>
      <w:r w:rsidRPr="006302F3">
        <w:t>Sensor and Actuator Calibration.  All field-installed temperature, relative humidity, CO, CO</w:t>
      </w:r>
      <w:r w:rsidRPr="006302F3">
        <w:rPr>
          <w:vertAlign w:val="subscript"/>
        </w:rPr>
        <w:t>2</w:t>
      </w:r>
      <w:r w:rsidRPr="006302F3">
        <w:t>, refrigerant, O</w:t>
      </w:r>
      <w:r w:rsidRPr="006302F3">
        <w:rPr>
          <w:vertAlign w:val="subscript"/>
        </w:rPr>
        <w:t>2</w:t>
      </w:r>
      <w:r w:rsidRPr="006302F3">
        <w:t xml:space="preserve">, and/or pressure sensors and gauges, and all actuators (dampers and valves) on all equipment shall be calibrated.  Verify that all locations are appropriate and away from causes of erratic operation.  Submit to the </w:t>
      </w:r>
      <w:proofErr w:type="spellStart"/>
      <w:r w:rsidRPr="006302F3">
        <w:t>CxA</w:t>
      </w:r>
      <w:proofErr w:type="spellEnd"/>
      <w:r w:rsidRPr="006302F3">
        <w:t xml:space="preserve"> through the GC Coordinator the calibration methods and results.  All test instruments shall have a certified calibration within the last 12 months to NIST traceable standards and comply with all local, state and/or federal requirements/certifications, as required.  Sensors installed in the unit at the factory with calibration certification provided need not be field calibrated.  The </w:t>
      </w:r>
      <w:proofErr w:type="spellStart"/>
      <w:r w:rsidRPr="006302F3">
        <w:t>CxA</w:t>
      </w:r>
      <w:proofErr w:type="spellEnd"/>
      <w:r w:rsidRPr="006302F3">
        <w:t xml:space="preserve"> reserves the right to observe on site calibration procedures.</w:t>
      </w:r>
    </w:p>
    <w:p w:rsidR="00412BAA" w:rsidRPr="006302F3" w:rsidRDefault="00412BAA" w:rsidP="008445F5">
      <w:pPr>
        <w:pStyle w:val="SpecL1"/>
      </w:pPr>
      <w:proofErr w:type="gramStart"/>
      <w:r w:rsidRPr="006302F3">
        <w:t>Execution of Pre-functional Construction Checklists and Startup.</w:t>
      </w:r>
      <w:proofErr w:type="gramEnd"/>
      <w:r w:rsidRPr="006302F3">
        <w:t xml:space="preserve">  Four weeks prior to the scheduled startup, the </w:t>
      </w:r>
      <w:r w:rsidR="00AC6520">
        <w:t>Constructor</w:t>
      </w:r>
      <w:r w:rsidRPr="006302F3">
        <w:t xml:space="preserve"> shall coordinate startup and checkout with the GC Coordinator.  The execution and approval of the pre-functional construction checklists, startup, and checkout shall be directed an</w:t>
      </w:r>
      <w:r w:rsidR="00AC6520">
        <w:t xml:space="preserve">d performed by the </w:t>
      </w:r>
      <w:r w:rsidR="00AA32D0">
        <w:t>Constructor</w:t>
      </w:r>
      <w:r w:rsidR="00AC6520">
        <w:t>, S</w:t>
      </w:r>
      <w:r w:rsidRPr="006302F3">
        <w:t>ubcontractor or</w:t>
      </w:r>
      <w:r w:rsidR="00AC6520">
        <w:t xml:space="preserve"> V</w:t>
      </w:r>
      <w:r w:rsidRPr="006302F3">
        <w:t xml:space="preserve">endor.  Signatures </w:t>
      </w:r>
      <w:r w:rsidR="00AC6520">
        <w:t>are required of the applicable S</w:t>
      </w:r>
      <w:r w:rsidRPr="006302F3">
        <w:t xml:space="preserve">ubcontractors for verification of completion of their work.  The </w:t>
      </w:r>
      <w:proofErr w:type="spellStart"/>
      <w:r w:rsidRPr="006302F3">
        <w:t>CxA</w:t>
      </w:r>
      <w:proofErr w:type="spellEnd"/>
      <w:r w:rsidRPr="006302F3">
        <w:t xml:space="preserve"> reserves the right to observe startup procedures.  Only individuals of the </w:t>
      </w:r>
      <w:r w:rsidR="00AA32D0">
        <w:t>Constructor</w:t>
      </w:r>
      <w:r w:rsidRPr="006302F3">
        <w:t xml:space="preserve"> (technicians, engineers, tradesmen, vendors, etc.) who have direct knowledge and witnessed that a line item task on the construction checklist wa</w:t>
      </w:r>
      <w:r w:rsidR="00AC6520">
        <w:t>s actually performed shall sign-</w:t>
      </w:r>
      <w:r w:rsidRPr="006302F3">
        <w:t>off that item.  It is not acceptable for witnessing supervisors to fill out these forms.</w:t>
      </w:r>
    </w:p>
    <w:p w:rsidR="00412BAA" w:rsidRPr="006302F3" w:rsidRDefault="00AC6520" w:rsidP="008445F5">
      <w:pPr>
        <w:pStyle w:val="SpecL1"/>
      </w:pPr>
      <w:r>
        <w:t xml:space="preserve">Contact the </w:t>
      </w:r>
      <w:proofErr w:type="spellStart"/>
      <w:r>
        <w:t>CxA</w:t>
      </w:r>
      <w:proofErr w:type="spellEnd"/>
      <w:r w:rsidR="00412BAA" w:rsidRPr="006302F3">
        <w:t xml:space="preserve"> for sample forms of Pre-functional Construction Checklists and Functional Performance Test as needed.</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FUNCTIONAL PERFORMANCE TESTING</w:t>
      </w:r>
    </w:p>
    <w:p w:rsidR="006C184C" w:rsidRPr="006302F3" w:rsidRDefault="006C184C" w:rsidP="008445F5">
      <w:pPr>
        <w:pStyle w:val="SpecL1"/>
      </w:pPr>
      <w:r w:rsidRPr="006302F3">
        <w:t xml:space="preserve">Requirements.  The functional performance testing shall demonstrate that each system is operating according to the documented design intent </w:t>
      </w:r>
      <w:r w:rsidR="00AC6520">
        <w:t>and Contract D</w:t>
      </w:r>
      <w:r w:rsidRPr="006302F3">
        <w:t>ocuments.  Performance testing facilitates bringing the systems from a state of individual substantial completion to full dynamic operation.  During the testing process, areas of deficient performance are identified and corrected, improving the operation and functioning of the systems.</w:t>
      </w:r>
    </w:p>
    <w:p w:rsidR="006C184C" w:rsidRPr="006302F3" w:rsidRDefault="006C184C" w:rsidP="008445F5">
      <w:pPr>
        <w:pStyle w:val="SpecL1"/>
      </w:pPr>
      <w:r w:rsidRPr="006302F3">
        <w:t xml:space="preserve">Coordination and Scheduling.  The </w:t>
      </w:r>
      <w:r w:rsidR="00AA32D0">
        <w:t>Constructor</w:t>
      </w:r>
      <w:r w:rsidRPr="006302F3">
        <w:t xml:space="preserve"> shall provide sufficient notice regarding their completion schedule for the pre-functional checklists and startup of all equipment and systems to allow the performance testing to be scheduled. The </w:t>
      </w:r>
      <w:proofErr w:type="spellStart"/>
      <w:r w:rsidRPr="006302F3">
        <w:t>CxA</w:t>
      </w:r>
      <w:proofErr w:type="spellEnd"/>
      <w:r w:rsidRPr="006302F3">
        <w:t xml:space="preserve"> in association with the </w:t>
      </w:r>
      <w:r w:rsidR="00AA32D0">
        <w:t>Constructor</w:t>
      </w:r>
      <w:r w:rsidRPr="006302F3">
        <w:t xml:space="preserve">/subcontractors and facility staff shall execute the tests. Performance testing shall be conducted after the pre-functional checklists and startup have been satisfactorily completed.  The control system shall be sufficiently tested and approved by the </w:t>
      </w:r>
      <w:proofErr w:type="spellStart"/>
      <w:r w:rsidRPr="006302F3">
        <w:t>CxA</w:t>
      </w:r>
      <w:proofErr w:type="spellEnd"/>
      <w:r w:rsidRPr="006302F3">
        <w:t xml:space="preserve"> before it is used to verify performance of other components or systems.  The air balancing and water balancing shall be completed before performance testing of air or water-related equipment or systems.  Testing proceeds from components to sub-systems to systems.  When the proper performance of all interacting individual systems has been achieved, the interface or coordinated responses between systems shall be checked.</w:t>
      </w:r>
    </w:p>
    <w:p w:rsidR="006C184C" w:rsidRPr="006302F3" w:rsidRDefault="006C184C" w:rsidP="008445F5">
      <w:pPr>
        <w:pStyle w:val="SpecL1"/>
      </w:pPr>
      <w:r w:rsidRPr="006302F3">
        <w:t xml:space="preserve">Development of Test Procedures.  Before test procedures are finalized, the </w:t>
      </w:r>
      <w:r w:rsidR="00AA32D0">
        <w:t>Constructor</w:t>
      </w:r>
      <w:r w:rsidRPr="006302F3">
        <w:t xml:space="preserve"> shall provide  to the A/E and the </w:t>
      </w:r>
      <w:proofErr w:type="spellStart"/>
      <w:r w:rsidRPr="006302F3">
        <w:t>CxA</w:t>
      </w:r>
      <w:proofErr w:type="spellEnd"/>
      <w:r w:rsidRPr="006302F3">
        <w:t xml:space="preserve"> all requested documentation and a current list of changes affecting equipment or systems, including an updated points list, program code, control sequences, and testing parameters.  Using the testing parameters and requirements in the technical specifications, the </w:t>
      </w:r>
      <w:proofErr w:type="spellStart"/>
      <w:r w:rsidRPr="006302F3">
        <w:t>CxA</w:t>
      </w:r>
      <w:proofErr w:type="spellEnd"/>
      <w:r w:rsidRPr="006302F3">
        <w:t xml:space="preserve"> shall update/develop specific test procedures and forms to verify and document proper operation of each piece of equipment and system.  Owner/PM and A/E shall review, comment and sign off on the functional test procedures developed by the </w:t>
      </w:r>
      <w:proofErr w:type="spellStart"/>
      <w:r w:rsidRPr="006302F3">
        <w:t>CxA</w:t>
      </w:r>
      <w:proofErr w:type="spellEnd"/>
      <w:r w:rsidRPr="006302F3">
        <w:t xml:space="preserve">.  Review for safety and operating issues. Submit, if appropriate, alternate approaches to achieving the same results. If changes to points list, program code, control sequences or system design occur after sign off of the completed test procedures provided by the </w:t>
      </w:r>
      <w:proofErr w:type="spellStart"/>
      <w:r w:rsidRPr="006302F3">
        <w:t>CxA</w:t>
      </w:r>
      <w:proofErr w:type="spellEnd"/>
      <w:r w:rsidRPr="006302F3">
        <w:t xml:space="preserve">, the time required by the </w:t>
      </w:r>
      <w:proofErr w:type="spellStart"/>
      <w:r w:rsidRPr="006302F3">
        <w:t>CxA</w:t>
      </w:r>
      <w:proofErr w:type="spellEnd"/>
      <w:r w:rsidRPr="006302F3">
        <w:t xml:space="preserve"> to update/develop test procedures and forms will be charged to the </w:t>
      </w:r>
      <w:r w:rsidR="00546956">
        <w:t>CONSTRUCTOR</w:t>
      </w:r>
      <w:r w:rsidRPr="006302F3">
        <w:t>, who may choose to recover costs from the responsible subcontractor.</w:t>
      </w:r>
    </w:p>
    <w:p w:rsidR="006C184C" w:rsidRPr="006302F3" w:rsidRDefault="006C184C" w:rsidP="008445F5">
      <w:pPr>
        <w:pStyle w:val="SpecL1"/>
      </w:pPr>
      <w:r w:rsidRPr="006302F3">
        <w:t xml:space="preserve">Test Methods.  Performance testing and verification may be achieved by manual testing or by monitoring the performance and analyzing the results using the control system’s trend log capabilities or by stand-alone data loggers.  The </w:t>
      </w:r>
      <w:proofErr w:type="spellStart"/>
      <w:r w:rsidRPr="006302F3">
        <w:t>CxA</w:t>
      </w:r>
      <w:proofErr w:type="spellEnd"/>
      <w:r w:rsidRPr="006302F3">
        <w:t xml:space="preserve"> will determine which method is most appropriate for tests that do not have a specified method.  </w:t>
      </w:r>
      <w:r w:rsidR="00AA32D0">
        <w:t>Constructor</w:t>
      </w:r>
      <w:r w:rsidRPr="006302F3">
        <w:t>s assisting in functional testing shall provide all personnel and equipment</w:t>
      </w:r>
      <w:r w:rsidR="000D2894">
        <w:t>, such as lifts,</w:t>
      </w:r>
      <w:r w:rsidRPr="006302F3">
        <w:t xml:space="preserve"> nec</w:t>
      </w:r>
      <w:r w:rsidR="000D2894">
        <w:t>essary, for conducting the tests.</w:t>
      </w:r>
    </w:p>
    <w:p w:rsidR="006C184C" w:rsidRPr="006302F3" w:rsidRDefault="006C184C" w:rsidP="008445F5">
      <w:pPr>
        <w:pStyle w:val="SpecL1"/>
      </w:pPr>
      <w:r w:rsidRPr="006302F3">
        <w:t xml:space="preserve">Problem Solving.  The burden of responsibility to solve, correct and retest malfunctions/failures is with the </w:t>
      </w:r>
      <w:r w:rsidR="000D2894">
        <w:t>Constructor</w:t>
      </w:r>
      <w:r w:rsidRPr="006302F3">
        <w:t xml:space="preserve">, </w:t>
      </w:r>
      <w:r w:rsidR="000D2894">
        <w:t>Sub</w:t>
      </w:r>
      <w:r w:rsidRPr="006302F3">
        <w:t>contractor</w:t>
      </w:r>
      <w:r w:rsidR="000D2894">
        <w:t>s and Design P</w:t>
      </w:r>
      <w:r w:rsidRPr="006302F3">
        <w:t>rofessionals.</w:t>
      </w:r>
    </w:p>
    <w:p w:rsidR="00412BAA" w:rsidRPr="006302F3" w:rsidRDefault="000D2894" w:rsidP="008445F5">
      <w:pPr>
        <w:pStyle w:val="SpecL1"/>
      </w:pPr>
      <w:r>
        <w:t xml:space="preserve">Contact the </w:t>
      </w:r>
      <w:proofErr w:type="spellStart"/>
      <w:r>
        <w:t>CxA</w:t>
      </w:r>
      <w:proofErr w:type="spellEnd"/>
      <w:r w:rsidR="00412BAA" w:rsidRPr="006302F3">
        <w:t xml:space="preserve"> for sample forms of Pre-functional Construction Checklists and Functional Performance Test as needed.</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DOCUMENTATION, NON-CONFORMANCE, AND APPROVAL OF TESTS</w:t>
      </w:r>
    </w:p>
    <w:p w:rsidR="006C184C" w:rsidRPr="006302F3" w:rsidRDefault="006C184C" w:rsidP="008445F5">
      <w:pPr>
        <w:pStyle w:val="SpecL1"/>
      </w:pPr>
      <w:r w:rsidRPr="006302F3">
        <w:t xml:space="preserve">Documentation.  The </w:t>
      </w:r>
      <w:proofErr w:type="spellStart"/>
      <w:r w:rsidRPr="006302F3">
        <w:t>CxA</w:t>
      </w:r>
      <w:proofErr w:type="spellEnd"/>
      <w:r w:rsidRPr="006302F3">
        <w:t xml:space="preserve"> shall complete all documentation for performance testing.</w:t>
      </w:r>
    </w:p>
    <w:p w:rsidR="006C184C" w:rsidRPr="006302F3" w:rsidRDefault="006C184C" w:rsidP="008445F5">
      <w:pPr>
        <w:pStyle w:val="SpecL1"/>
      </w:pPr>
      <w:r w:rsidRPr="006302F3">
        <w:t>Non-conformance</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Corrections of minor deficiencies identified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may be made during the tests at the discretion of the </w:t>
      </w:r>
      <w:proofErr w:type="spellStart"/>
      <w:r w:rsidRPr="006302F3">
        <w:rPr>
          <w:rFonts w:ascii="Arial" w:hAnsi="Arial" w:cs="Arial"/>
          <w:sz w:val="18"/>
          <w:szCs w:val="18"/>
        </w:rPr>
        <w:t>CxA</w:t>
      </w:r>
      <w:proofErr w:type="spellEnd"/>
      <w:r w:rsidRPr="006302F3">
        <w:rPr>
          <w:rFonts w:ascii="Arial" w:hAnsi="Arial" w:cs="Arial"/>
          <w:sz w:val="18"/>
          <w:szCs w:val="18"/>
        </w:rPr>
        <w:t>.  In such cases the deficiency and resolution will be documented on the test form and on the Issue Log.</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 xml:space="preserve">As testing progresses and deficiencies are identified,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shall discuss such deficiencies with the commissioning team and responsible </w:t>
      </w:r>
      <w:r w:rsidR="00AA32D0">
        <w:rPr>
          <w:rFonts w:ascii="Arial" w:hAnsi="Arial" w:cs="Arial"/>
          <w:sz w:val="18"/>
          <w:szCs w:val="18"/>
        </w:rPr>
        <w:t>Constructor</w:t>
      </w:r>
      <w:r w:rsidRPr="006302F3">
        <w:rPr>
          <w:rFonts w:ascii="Arial" w:hAnsi="Arial" w:cs="Arial"/>
          <w:sz w:val="18"/>
          <w:szCs w:val="18"/>
        </w:rPr>
        <w:t>s.  The following documentation will occur:</w:t>
      </w:r>
    </w:p>
    <w:p w:rsidR="006C184C" w:rsidRPr="006302F3" w:rsidRDefault="006C184C" w:rsidP="00404D0A">
      <w:pPr>
        <w:pStyle w:val="SpecL4"/>
        <w:contextualSpacing w:val="0"/>
        <w:rPr>
          <w:rFonts w:ascii="Arial" w:hAnsi="Arial" w:cs="Arial"/>
          <w:sz w:val="18"/>
          <w:szCs w:val="18"/>
        </w:rPr>
      </w:pPr>
      <w:r w:rsidRPr="006302F3">
        <w:rPr>
          <w:rFonts w:ascii="Arial" w:hAnsi="Arial" w:cs="Arial"/>
          <w:sz w:val="18"/>
          <w:szCs w:val="18"/>
        </w:rPr>
        <w:t xml:space="preserve">When there is no dispute on the deficiency and the </w:t>
      </w:r>
      <w:r w:rsidR="00AA32D0">
        <w:rPr>
          <w:rFonts w:ascii="Arial" w:hAnsi="Arial" w:cs="Arial"/>
          <w:sz w:val="18"/>
          <w:szCs w:val="18"/>
        </w:rPr>
        <w:t>Constructor</w:t>
      </w:r>
      <w:r w:rsidRPr="006302F3">
        <w:rPr>
          <w:rFonts w:ascii="Arial" w:hAnsi="Arial" w:cs="Arial"/>
          <w:sz w:val="18"/>
          <w:szCs w:val="18"/>
        </w:rPr>
        <w:t xml:space="preserve"> accepts responsibility to correct the deficiency,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will s</w:t>
      </w:r>
      <w:r w:rsidR="00D37760">
        <w:rPr>
          <w:rFonts w:ascii="Arial" w:hAnsi="Arial" w:cs="Arial"/>
          <w:sz w:val="18"/>
          <w:szCs w:val="18"/>
        </w:rPr>
        <w:t>ubmit a Corrective Action Document (CAD</w:t>
      </w:r>
      <w:r w:rsidRPr="006302F3">
        <w:rPr>
          <w:rFonts w:ascii="Arial" w:hAnsi="Arial" w:cs="Arial"/>
          <w:sz w:val="18"/>
          <w:szCs w:val="18"/>
        </w:rPr>
        <w:t xml:space="preserve">) to the </w:t>
      </w:r>
      <w:r w:rsidR="00D079CB" w:rsidRPr="006302F3">
        <w:rPr>
          <w:rFonts w:ascii="Arial" w:hAnsi="Arial" w:cs="Arial"/>
          <w:sz w:val="18"/>
          <w:szCs w:val="18"/>
        </w:rPr>
        <w:t>GC</w:t>
      </w:r>
      <w:r w:rsidRPr="006302F3">
        <w:rPr>
          <w:rFonts w:ascii="Arial" w:hAnsi="Arial" w:cs="Arial"/>
          <w:sz w:val="18"/>
          <w:szCs w:val="18"/>
        </w:rPr>
        <w:t xml:space="preserve"> Coordinator who in turn will forward it to the </w:t>
      </w:r>
      <w:r w:rsidR="00AA32D0">
        <w:rPr>
          <w:rFonts w:ascii="Arial" w:hAnsi="Arial" w:cs="Arial"/>
          <w:sz w:val="18"/>
          <w:szCs w:val="18"/>
        </w:rPr>
        <w:t>Constructor</w:t>
      </w:r>
      <w:r w:rsidRPr="006302F3">
        <w:rPr>
          <w:rFonts w:ascii="Arial" w:hAnsi="Arial" w:cs="Arial"/>
          <w:sz w:val="18"/>
          <w:szCs w:val="18"/>
        </w:rPr>
        <w:t xml:space="preserve">.  The </w:t>
      </w:r>
      <w:r w:rsidR="00AA32D0">
        <w:rPr>
          <w:rFonts w:ascii="Arial" w:hAnsi="Arial" w:cs="Arial"/>
          <w:sz w:val="18"/>
          <w:szCs w:val="18"/>
        </w:rPr>
        <w:t>Constructor</w:t>
      </w:r>
      <w:r w:rsidRPr="006302F3">
        <w:rPr>
          <w:rFonts w:ascii="Arial" w:hAnsi="Arial" w:cs="Arial"/>
          <w:sz w:val="18"/>
          <w:szCs w:val="18"/>
        </w:rPr>
        <w:t xml:space="preserve"> corrects the deficiency, signs the st</w:t>
      </w:r>
      <w:r w:rsidR="00D37760">
        <w:rPr>
          <w:rFonts w:ascii="Arial" w:hAnsi="Arial" w:cs="Arial"/>
          <w:sz w:val="18"/>
          <w:szCs w:val="18"/>
        </w:rPr>
        <w:t>atement of correction on the CAD</w:t>
      </w:r>
      <w:r w:rsidRPr="006302F3">
        <w:rPr>
          <w:rFonts w:ascii="Arial" w:hAnsi="Arial" w:cs="Arial"/>
          <w:sz w:val="18"/>
          <w:szCs w:val="18"/>
        </w:rPr>
        <w:t xml:space="preserve"> form certifying the equipment is ready to be retested, and sends the </w:t>
      </w:r>
      <w:r w:rsidR="00AA32D0">
        <w:rPr>
          <w:rFonts w:ascii="Arial" w:hAnsi="Arial" w:cs="Arial"/>
          <w:sz w:val="18"/>
          <w:szCs w:val="18"/>
        </w:rPr>
        <w:t>CAD</w:t>
      </w:r>
      <w:r w:rsidRPr="006302F3">
        <w:rPr>
          <w:rFonts w:ascii="Arial" w:hAnsi="Arial" w:cs="Arial"/>
          <w:sz w:val="18"/>
          <w:szCs w:val="18"/>
        </w:rPr>
        <w:t xml:space="preserve"> form back through the </w:t>
      </w:r>
      <w:r w:rsidR="00D079CB" w:rsidRPr="006302F3">
        <w:rPr>
          <w:rFonts w:ascii="Arial" w:hAnsi="Arial" w:cs="Arial"/>
          <w:sz w:val="18"/>
          <w:szCs w:val="18"/>
        </w:rPr>
        <w:t>GC</w:t>
      </w:r>
      <w:r w:rsidRPr="006302F3">
        <w:rPr>
          <w:rFonts w:ascii="Arial" w:hAnsi="Arial" w:cs="Arial"/>
          <w:sz w:val="18"/>
          <w:szCs w:val="18"/>
        </w:rPr>
        <w:t xml:space="preserve"> Coordinator to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The </w:t>
      </w:r>
      <w:r w:rsidR="00AA32D0">
        <w:rPr>
          <w:rFonts w:ascii="Arial" w:hAnsi="Arial" w:cs="Arial"/>
          <w:sz w:val="18"/>
          <w:szCs w:val="18"/>
        </w:rPr>
        <w:t>Constructor</w:t>
      </w:r>
      <w:r w:rsidRPr="006302F3">
        <w:rPr>
          <w:rFonts w:ascii="Arial" w:hAnsi="Arial" w:cs="Arial"/>
          <w:sz w:val="18"/>
          <w:szCs w:val="18"/>
        </w:rPr>
        <w:t xml:space="preserve"> shall reschedule the test</w:t>
      </w:r>
      <w:r w:rsidR="00D37760">
        <w:rPr>
          <w:rFonts w:ascii="Arial" w:hAnsi="Arial" w:cs="Arial"/>
          <w:sz w:val="18"/>
          <w:szCs w:val="18"/>
        </w:rPr>
        <w:t xml:space="preserve">, after which </w:t>
      </w:r>
      <w:r w:rsidRPr="006302F3">
        <w:rPr>
          <w:rFonts w:ascii="Arial" w:hAnsi="Arial" w:cs="Arial"/>
          <w:sz w:val="18"/>
          <w:szCs w:val="18"/>
        </w:rPr>
        <w:t xml:space="preserve">the test is repeated by the </w:t>
      </w:r>
      <w:proofErr w:type="spellStart"/>
      <w:r w:rsidRPr="006302F3">
        <w:rPr>
          <w:rFonts w:ascii="Arial" w:hAnsi="Arial" w:cs="Arial"/>
          <w:sz w:val="18"/>
          <w:szCs w:val="18"/>
        </w:rPr>
        <w:t>CxA</w:t>
      </w:r>
      <w:proofErr w:type="spellEnd"/>
      <w:r w:rsidRPr="006302F3">
        <w:rPr>
          <w:rFonts w:ascii="Arial" w:hAnsi="Arial" w:cs="Arial"/>
          <w:sz w:val="18"/>
          <w:szCs w:val="18"/>
        </w:rPr>
        <w:t>.</w:t>
      </w:r>
    </w:p>
    <w:p w:rsidR="006C184C" w:rsidRPr="006302F3" w:rsidRDefault="006C184C" w:rsidP="00404D0A">
      <w:pPr>
        <w:pStyle w:val="SpecL4"/>
        <w:contextualSpacing w:val="0"/>
        <w:rPr>
          <w:rFonts w:ascii="Arial" w:hAnsi="Arial" w:cs="Arial"/>
          <w:sz w:val="18"/>
          <w:szCs w:val="18"/>
        </w:rPr>
      </w:pPr>
      <w:r w:rsidRPr="006302F3">
        <w:rPr>
          <w:rFonts w:ascii="Arial" w:hAnsi="Arial" w:cs="Arial"/>
          <w:sz w:val="18"/>
          <w:szCs w:val="18"/>
        </w:rPr>
        <w:t xml:space="preserve">If there is a dispute about a deficiency, specifically whether or not it is a deficiency, the dispute shall be documented on the </w:t>
      </w:r>
      <w:r w:rsidR="00AA32D0">
        <w:rPr>
          <w:rFonts w:ascii="Arial" w:hAnsi="Arial" w:cs="Arial"/>
          <w:sz w:val="18"/>
          <w:szCs w:val="18"/>
        </w:rPr>
        <w:t>CAD</w:t>
      </w:r>
      <w:r w:rsidRPr="006302F3">
        <w:rPr>
          <w:rFonts w:ascii="Arial" w:hAnsi="Arial" w:cs="Arial"/>
          <w:sz w:val="18"/>
          <w:szCs w:val="18"/>
        </w:rPr>
        <w:t xml:space="preserve"> form with the </w:t>
      </w:r>
      <w:r w:rsidR="00AA32D0">
        <w:rPr>
          <w:rFonts w:ascii="Arial" w:hAnsi="Arial" w:cs="Arial"/>
          <w:sz w:val="18"/>
          <w:szCs w:val="18"/>
        </w:rPr>
        <w:t>Constructor</w:t>
      </w:r>
      <w:r w:rsidRPr="006302F3">
        <w:rPr>
          <w:rFonts w:ascii="Arial" w:hAnsi="Arial" w:cs="Arial"/>
          <w:sz w:val="18"/>
          <w:szCs w:val="18"/>
        </w:rPr>
        <w:t xml:space="preserve">’s response.  Resolutions will be made at the lowest management level possible.  Other parties will be brought into the resolution discussions as needed.  Final interpretive authority is with the A/E.  Final acceptance authority is with the </w:t>
      </w:r>
      <w:r w:rsidR="00374EB5" w:rsidRPr="006302F3">
        <w:rPr>
          <w:rFonts w:ascii="Arial" w:hAnsi="Arial" w:cs="Arial"/>
          <w:sz w:val="18"/>
          <w:szCs w:val="18"/>
        </w:rPr>
        <w:t>Owner</w:t>
      </w:r>
      <w:r w:rsidRPr="006302F3">
        <w:rPr>
          <w:rFonts w:ascii="Arial" w:hAnsi="Arial" w:cs="Arial"/>
          <w:sz w:val="18"/>
          <w:szCs w:val="18"/>
        </w:rPr>
        <w:t xml:space="preserve">/PM.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will document the resolution process.  Once the resolution has been accepted, the contractor corrects the deficiency, signs the statement of correction on the </w:t>
      </w:r>
      <w:r w:rsidR="00AA32D0">
        <w:rPr>
          <w:rFonts w:ascii="Arial" w:hAnsi="Arial" w:cs="Arial"/>
          <w:sz w:val="18"/>
          <w:szCs w:val="18"/>
        </w:rPr>
        <w:t>CAD</w:t>
      </w:r>
      <w:r w:rsidRPr="006302F3">
        <w:rPr>
          <w:rFonts w:ascii="Arial" w:hAnsi="Arial" w:cs="Arial"/>
          <w:sz w:val="18"/>
          <w:szCs w:val="18"/>
        </w:rPr>
        <w:t xml:space="preserve"> form certifying the equipment is ready to be retested, and sends the </w:t>
      </w:r>
      <w:r w:rsidR="00AA32D0">
        <w:rPr>
          <w:rFonts w:ascii="Arial" w:hAnsi="Arial" w:cs="Arial"/>
          <w:sz w:val="18"/>
          <w:szCs w:val="18"/>
        </w:rPr>
        <w:t>CAD</w:t>
      </w:r>
      <w:r w:rsidRPr="006302F3">
        <w:rPr>
          <w:rFonts w:ascii="Arial" w:hAnsi="Arial" w:cs="Arial"/>
          <w:sz w:val="18"/>
          <w:szCs w:val="18"/>
        </w:rPr>
        <w:t xml:space="preserve"> form back through the </w:t>
      </w:r>
      <w:r w:rsidR="00D079CB" w:rsidRPr="006302F3">
        <w:rPr>
          <w:rFonts w:ascii="Arial" w:hAnsi="Arial" w:cs="Arial"/>
          <w:sz w:val="18"/>
          <w:szCs w:val="18"/>
        </w:rPr>
        <w:t>GC</w:t>
      </w:r>
      <w:r w:rsidRPr="006302F3">
        <w:rPr>
          <w:rFonts w:ascii="Arial" w:hAnsi="Arial" w:cs="Arial"/>
          <w:sz w:val="18"/>
          <w:szCs w:val="18"/>
        </w:rPr>
        <w:t xml:space="preserve"> Coordinator to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The </w:t>
      </w:r>
      <w:r w:rsidR="00AA32D0">
        <w:rPr>
          <w:rFonts w:ascii="Arial" w:hAnsi="Arial" w:cs="Arial"/>
          <w:sz w:val="18"/>
          <w:szCs w:val="18"/>
        </w:rPr>
        <w:t>Constructor</w:t>
      </w:r>
      <w:r w:rsidRPr="006302F3">
        <w:rPr>
          <w:rFonts w:ascii="Arial" w:hAnsi="Arial" w:cs="Arial"/>
          <w:sz w:val="18"/>
          <w:szCs w:val="18"/>
        </w:rPr>
        <w:t xml:space="preserve"> shall reschedule the test and the test is repeated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until satisfactory performance is achieved.</w:t>
      </w:r>
    </w:p>
    <w:p w:rsidR="006C184C" w:rsidRPr="006302F3" w:rsidRDefault="006C184C" w:rsidP="00D079CB">
      <w:pPr>
        <w:pStyle w:val="SpecL3"/>
        <w:rPr>
          <w:rFonts w:ascii="Arial" w:hAnsi="Arial" w:cs="Arial"/>
          <w:sz w:val="18"/>
          <w:szCs w:val="18"/>
        </w:rPr>
      </w:pPr>
      <w:r w:rsidRPr="006302F3">
        <w:rPr>
          <w:rFonts w:ascii="Arial" w:hAnsi="Arial" w:cs="Arial"/>
          <w:sz w:val="18"/>
          <w:szCs w:val="18"/>
        </w:rPr>
        <w:t>Cost of Retesting</w:t>
      </w:r>
    </w:p>
    <w:p w:rsidR="00412BAA" w:rsidRPr="006302F3" w:rsidRDefault="00412BAA" w:rsidP="00404D0A">
      <w:pPr>
        <w:pStyle w:val="SpecL4"/>
        <w:contextualSpacing w:val="0"/>
        <w:rPr>
          <w:rFonts w:ascii="Arial" w:hAnsi="Arial" w:cs="Arial"/>
          <w:sz w:val="18"/>
          <w:szCs w:val="18"/>
        </w:rPr>
      </w:pPr>
      <w:r w:rsidRPr="006302F3">
        <w:rPr>
          <w:rFonts w:ascii="Arial" w:hAnsi="Arial" w:cs="Arial"/>
          <w:sz w:val="18"/>
          <w:szCs w:val="18"/>
        </w:rPr>
        <w:t xml:space="preserve">The cost for the </w:t>
      </w:r>
      <w:r w:rsidR="00AA32D0">
        <w:rPr>
          <w:rFonts w:ascii="Arial" w:hAnsi="Arial" w:cs="Arial"/>
          <w:sz w:val="18"/>
          <w:szCs w:val="18"/>
        </w:rPr>
        <w:t>Constructor</w:t>
      </w:r>
      <w:r w:rsidRPr="006302F3">
        <w:rPr>
          <w:rFonts w:ascii="Arial" w:hAnsi="Arial" w:cs="Arial"/>
          <w:sz w:val="18"/>
          <w:szCs w:val="18"/>
        </w:rPr>
        <w:t xml:space="preserve"> to retest a deficiency with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if they are responsible for the deficiency, shall be theirs.  If they are not responsible, any cost recovery for retesting costs shall be negotiated with the </w:t>
      </w:r>
      <w:r w:rsidR="00546956">
        <w:rPr>
          <w:rFonts w:ascii="Arial" w:hAnsi="Arial" w:cs="Arial"/>
          <w:sz w:val="18"/>
          <w:szCs w:val="18"/>
        </w:rPr>
        <w:t>Constructor</w:t>
      </w:r>
      <w:r w:rsidRPr="006302F3">
        <w:rPr>
          <w:rFonts w:ascii="Arial" w:hAnsi="Arial" w:cs="Arial"/>
          <w:sz w:val="18"/>
          <w:szCs w:val="18"/>
        </w:rPr>
        <w:t>.</w:t>
      </w:r>
    </w:p>
    <w:p w:rsidR="00412BAA" w:rsidRPr="006302F3" w:rsidRDefault="00412BAA" w:rsidP="00404D0A">
      <w:pPr>
        <w:pStyle w:val="SpecL4"/>
        <w:contextualSpacing w:val="0"/>
        <w:rPr>
          <w:rFonts w:ascii="Arial" w:hAnsi="Arial" w:cs="Arial"/>
          <w:sz w:val="18"/>
          <w:szCs w:val="18"/>
        </w:rPr>
      </w:pPr>
      <w:r w:rsidRPr="006302F3">
        <w:rPr>
          <w:rFonts w:ascii="Arial" w:hAnsi="Arial" w:cs="Arial"/>
          <w:sz w:val="18"/>
          <w:szCs w:val="18"/>
        </w:rPr>
        <w:t xml:space="preserve">The time for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to direct or retest because a specific item or sequence of operation reported to have been successfully completed, but determined during functional testing to be fau</w:t>
      </w:r>
      <w:r w:rsidR="00D37760">
        <w:rPr>
          <w:rFonts w:ascii="Arial" w:hAnsi="Arial" w:cs="Arial"/>
          <w:sz w:val="18"/>
          <w:szCs w:val="18"/>
        </w:rPr>
        <w:t xml:space="preserve">lty or incomplete, will be </w:t>
      </w:r>
      <w:r w:rsidRPr="006302F3">
        <w:rPr>
          <w:rFonts w:ascii="Arial" w:hAnsi="Arial" w:cs="Arial"/>
          <w:sz w:val="18"/>
          <w:szCs w:val="18"/>
        </w:rPr>
        <w:t xml:space="preserve">charged </w:t>
      </w:r>
      <w:r w:rsidR="00D37760">
        <w:rPr>
          <w:rFonts w:ascii="Arial" w:hAnsi="Arial" w:cs="Arial"/>
          <w:sz w:val="18"/>
          <w:szCs w:val="18"/>
        </w:rPr>
        <w:t xml:space="preserve">the rate of </w:t>
      </w:r>
      <w:r w:rsidRPr="006302F3">
        <w:rPr>
          <w:rFonts w:ascii="Arial" w:hAnsi="Arial" w:cs="Arial"/>
          <w:sz w:val="18"/>
          <w:szCs w:val="18"/>
        </w:rPr>
        <w:t xml:space="preserve">$130.00/hr plus reimbursable expenses to the </w:t>
      </w:r>
      <w:r w:rsidR="00D37760">
        <w:rPr>
          <w:rFonts w:ascii="Arial" w:hAnsi="Arial" w:cs="Arial"/>
          <w:sz w:val="18"/>
          <w:szCs w:val="18"/>
        </w:rPr>
        <w:t>Constructor</w:t>
      </w:r>
      <w:r w:rsidRPr="006302F3">
        <w:rPr>
          <w:rFonts w:ascii="Arial" w:hAnsi="Arial" w:cs="Arial"/>
          <w:sz w:val="18"/>
          <w:szCs w:val="18"/>
        </w:rPr>
        <w:t>, who may choose to recover costs from the party responsible.</w:t>
      </w:r>
    </w:p>
    <w:p w:rsidR="006C184C" w:rsidRPr="006302F3" w:rsidRDefault="006C184C" w:rsidP="00D37760">
      <w:pPr>
        <w:pStyle w:val="SpecL3"/>
        <w:jc w:val="both"/>
        <w:rPr>
          <w:rFonts w:ascii="Arial" w:hAnsi="Arial" w:cs="Arial"/>
          <w:sz w:val="18"/>
          <w:szCs w:val="18"/>
        </w:rPr>
      </w:pPr>
      <w:r w:rsidRPr="006302F3">
        <w:rPr>
          <w:rFonts w:ascii="Arial" w:hAnsi="Arial" w:cs="Arial"/>
          <w:sz w:val="18"/>
          <w:szCs w:val="18"/>
        </w:rPr>
        <w:t xml:space="preserve">The </w:t>
      </w:r>
      <w:r w:rsidR="00AA32D0">
        <w:rPr>
          <w:rFonts w:ascii="Arial" w:hAnsi="Arial" w:cs="Arial"/>
          <w:sz w:val="18"/>
          <w:szCs w:val="18"/>
        </w:rPr>
        <w:t>Constructor</w:t>
      </w:r>
      <w:r w:rsidRPr="006302F3">
        <w:rPr>
          <w:rFonts w:ascii="Arial" w:hAnsi="Arial" w:cs="Arial"/>
          <w:sz w:val="18"/>
          <w:szCs w:val="18"/>
        </w:rPr>
        <w:t xml:space="preserve"> shall submit in writing to the </w:t>
      </w:r>
      <w:r w:rsidR="00D079CB" w:rsidRPr="006302F3">
        <w:rPr>
          <w:rFonts w:ascii="Arial" w:hAnsi="Arial" w:cs="Arial"/>
          <w:sz w:val="18"/>
          <w:szCs w:val="18"/>
        </w:rPr>
        <w:t>GC</w:t>
      </w:r>
      <w:r w:rsidRPr="006302F3">
        <w:rPr>
          <w:rFonts w:ascii="Arial" w:hAnsi="Arial" w:cs="Arial"/>
          <w:sz w:val="18"/>
          <w:szCs w:val="18"/>
        </w:rPr>
        <w:t xml:space="preserve"> Coordinator, at least as often as commissioning meetings are being scheduled, the status of each outstanding discrepancy identified during commissioning.  Discussion shall cover explanations of any disagreement and proposals for their resolutions.  The </w:t>
      </w:r>
      <w:proofErr w:type="spellStart"/>
      <w:r w:rsidRPr="006302F3">
        <w:rPr>
          <w:rFonts w:ascii="Arial" w:hAnsi="Arial" w:cs="Arial"/>
          <w:sz w:val="18"/>
          <w:szCs w:val="18"/>
        </w:rPr>
        <w:t>Cx</w:t>
      </w:r>
      <w:r w:rsidR="001859C7" w:rsidRPr="006302F3">
        <w:rPr>
          <w:rFonts w:ascii="Arial" w:hAnsi="Arial" w:cs="Arial"/>
          <w:sz w:val="18"/>
          <w:szCs w:val="18"/>
        </w:rPr>
        <w:t>A</w:t>
      </w:r>
      <w:proofErr w:type="spellEnd"/>
      <w:r w:rsidR="001859C7" w:rsidRPr="006302F3">
        <w:rPr>
          <w:rFonts w:ascii="Arial" w:hAnsi="Arial" w:cs="Arial"/>
          <w:sz w:val="18"/>
          <w:szCs w:val="18"/>
        </w:rPr>
        <w:t xml:space="preserve"> retains the original Issue Log</w:t>
      </w:r>
      <w:r w:rsidRPr="006302F3">
        <w:rPr>
          <w:rFonts w:ascii="Arial" w:hAnsi="Arial" w:cs="Arial"/>
          <w:sz w:val="18"/>
          <w:szCs w:val="18"/>
        </w:rPr>
        <w:t xml:space="preserve"> until the end of the project.  Retesting shall not be considered a justified reason for a claim of delay or for a time extension by the </w:t>
      </w:r>
      <w:r w:rsidR="00AA32D0">
        <w:rPr>
          <w:rFonts w:ascii="Arial" w:hAnsi="Arial" w:cs="Arial"/>
          <w:sz w:val="18"/>
          <w:szCs w:val="18"/>
        </w:rPr>
        <w:t>Constructor</w:t>
      </w:r>
      <w:r w:rsidRPr="006302F3">
        <w:rPr>
          <w:rFonts w:ascii="Arial" w:hAnsi="Arial" w:cs="Arial"/>
          <w:sz w:val="18"/>
          <w:szCs w:val="18"/>
        </w:rPr>
        <w:t>.</w:t>
      </w:r>
    </w:p>
    <w:p w:rsidR="006C184C" w:rsidRPr="006302F3" w:rsidRDefault="006C184C" w:rsidP="008445F5">
      <w:pPr>
        <w:pStyle w:val="SpecL1"/>
      </w:pPr>
      <w:r w:rsidRPr="006302F3">
        <w:t xml:space="preserve">Failure Due to Manufacturer Defect.  If 10% (or three, whichever is greater) of identical pieces of equipment fail to perform to the contract documents (mechanically or substantively) due to a manufacturing defect, thereby not allowing it to meet its submitted performance specification, all identical units may be considered unacceptable by the A/E or </w:t>
      </w:r>
      <w:proofErr w:type="spellStart"/>
      <w:r w:rsidRPr="006302F3">
        <w:t>CxA</w:t>
      </w:r>
      <w:proofErr w:type="spellEnd"/>
      <w:r w:rsidRPr="006302F3">
        <w:t xml:space="preserve">.  In such case, the </w:t>
      </w:r>
      <w:r w:rsidR="00AA32D0">
        <w:t>Constructor</w:t>
      </w:r>
      <w:r w:rsidRPr="006302F3">
        <w:t xml:space="preserve"> shall provide the </w:t>
      </w:r>
      <w:r w:rsidR="00374EB5" w:rsidRPr="006302F3">
        <w:t>Owner</w:t>
      </w:r>
      <w:r w:rsidRPr="006302F3">
        <w:t xml:space="preserve"> or </w:t>
      </w:r>
      <w:r w:rsidR="00546956">
        <w:t>Constructor</w:t>
      </w:r>
      <w:r w:rsidRPr="006302F3">
        <w:t xml:space="preserve"> with the following:</w:t>
      </w:r>
    </w:p>
    <w:p w:rsidR="006C184C" w:rsidRPr="006302F3" w:rsidRDefault="006C184C" w:rsidP="00404D0A">
      <w:pPr>
        <w:pStyle w:val="SpecL3"/>
        <w:spacing w:after="120"/>
        <w:jc w:val="both"/>
        <w:rPr>
          <w:rFonts w:ascii="Arial" w:hAnsi="Arial" w:cs="Arial"/>
          <w:sz w:val="18"/>
          <w:szCs w:val="18"/>
        </w:rPr>
      </w:pPr>
      <w:r w:rsidRPr="006302F3">
        <w:rPr>
          <w:rFonts w:ascii="Arial" w:hAnsi="Arial" w:cs="Arial"/>
          <w:sz w:val="18"/>
          <w:szCs w:val="18"/>
        </w:rPr>
        <w:t xml:space="preserve">Within one week of notification from the </w:t>
      </w:r>
      <w:r w:rsidR="00374EB5" w:rsidRPr="006302F3">
        <w:rPr>
          <w:rFonts w:ascii="Arial" w:hAnsi="Arial" w:cs="Arial"/>
          <w:sz w:val="18"/>
          <w:szCs w:val="18"/>
        </w:rPr>
        <w:t>Owner</w:t>
      </w:r>
      <w:r w:rsidRPr="006302F3">
        <w:rPr>
          <w:rFonts w:ascii="Arial" w:hAnsi="Arial" w:cs="Arial"/>
          <w:sz w:val="18"/>
          <w:szCs w:val="18"/>
        </w:rPr>
        <w:t xml:space="preserve">/PM, the </w:t>
      </w:r>
      <w:r w:rsidR="00AA32D0">
        <w:rPr>
          <w:rFonts w:ascii="Arial" w:hAnsi="Arial" w:cs="Arial"/>
          <w:sz w:val="18"/>
          <w:szCs w:val="18"/>
        </w:rPr>
        <w:t>Constructor</w:t>
      </w:r>
      <w:r w:rsidRPr="006302F3">
        <w:rPr>
          <w:rFonts w:ascii="Arial" w:hAnsi="Arial" w:cs="Arial"/>
          <w:sz w:val="18"/>
          <w:szCs w:val="18"/>
        </w:rPr>
        <w:t xml:space="preserve"> or manufacturer’s representative shall examine all other identical units making a record of the findings.  The findings shall be provided to the </w:t>
      </w:r>
      <w:r w:rsidR="00374EB5" w:rsidRPr="006302F3">
        <w:rPr>
          <w:rFonts w:ascii="Arial" w:hAnsi="Arial" w:cs="Arial"/>
          <w:sz w:val="18"/>
          <w:szCs w:val="18"/>
        </w:rPr>
        <w:t>Owner</w:t>
      </w:r>
      <w:r w:rsidRPr="006302F3">
        <w:rPr>
          <w:rFonts w:ascii="Arial" w:hAnsi="Arial" w:cs="Arial"/>
          <w:sz w:val="18"/>
          <w:szCs w:val="18"/>
        </w:rPr>
        <w:t>/PM within two weeks of the original notice.</w:t>
      </w:r>
    </w:p>
    <w:p w:rsidR="006C184C" w:rsidRPr="006302F3" w:rsidRDefault="006C184C" w:rsidP="00404D0A">
      <w:pPr>
        <w:pStyle w:val="SpecL3"/>
        <w:spacing w:after="120"/>
        <w:rPr>
          <w:rFonts w:ascii="Arial" w:hAnsi="Arial" w:cs="Arial"/>
          <w:sz w:val="18"/>
          <w:szCs w:val="18"/>
        </w:rPr>
      </w:pPr>
      <w:r w:rsidRPr="006302F3">
        <w:rPr>
          <w:rFonts w:ascii="Arial" w:hAnsi="Arial" w:cs="Arial"/>
          <w:sz w:val="18"/>
          <w:szCs w:val="18"/>
        </w:rPr>
        <w:t xml:space="preserve">Within two weeks of the original notification, the </w:t>
      </w:r>
      <w:r w:rsidR="00AA32D0">
        <w:rPr>
          <w:rFonts w:ascii="Arial" w:hAnsi="Arial" w:cs="Arial"/>
          <w:sz w:val="18"/>
          <w:szCs w:val="18"/>
        </w:rPr>
        <w:t>Constructor</w:t>
      </w:r>
      <w:r w:rsidRPr="006302F3">
        <w:rPr>
          <w:rFonts w:ascii="Arial" w:hAnsi="Arial" w:cs="Arial"/>
          <w:sz w:val="18"/>
          <w:szCs w:val="18"/>
        </w:rPr>
        <w:t xml:space="preserve"> or manufacturer shall provide a signed and dated written explanation of the problem, cause of failures, etc., and all proposed solutions.  The proposed solutions shall not significantly exceed the specification requirements of the original installation.</w:t>
      </w:r>
    </w:p>
    <w:p w:rsidR="006C184C" w:rsidRPr="006302F3" w:rsidRDefault="006C184C" w:rsidP="00404D0A">
      <w:pPr>
        <w:pStyle w:val="SpecL3"/>
        <w:spacing w:after="120"/>
        <w:rPr>
          <w:rFonts w:ascii="Arial" w:hAnsi="Arial" w:cs="Arial"/>
          <w:sz w:val="18"/>
          <w:szCs w:val="18"/>
        </w:rPr>
      </w:pPr>
      <w:r w:rsidRPr="006302F3">
        <w:rPr>
          <w:rFonts w:ascii="Arial" w:hAnsi="Arial" w:cs="Arial"/>
          <w:sz w:val="18"/>
          <w:szCs w:val="18"/>
        </w:rPr>
        <w:t xml:space="preserve">The A/E will determine whether a replacement of all identical units </w:t>
      </w:r>
      <w:r w:rsidR="00AA32D0">
        <w:rPr>
          <w:rFonts w:ascii="Arial" w:hAnsi="Arial" w:cs="Arial"/>
          <w:sz w:val="18"/>
          <w:szCs w:val="18"/>
        </w:rPr>
        <w:t xml:space="preserve">is required </w:t>
      </w:r>
      <w:r w:rsidRPr="006302F3">
        <w:rPr>
          <w:rFonts w:ascii="Arial" w:hAnsi="Arial" w:cs="Arial"/>
          <w:sz w:val="18"/>
          <w:szCs w:val="18"/>
        </w:rPr>
        <w:t>or</w:t>
      </w:r>
      <w:r w:rsidR="00AA32D0">
        <w:rPr>
          <w:rFonts w:ascii="Arial" w:hAnsi="Arial" w:cs="Arial"/>
          <w:sz w:val="18"/>
          <w:szCs w:val="18"/>
        </w:rPr>
        <w:t xml:space="preserve"> if a repair will </w:t>
      </w:r>
      <w:r w:rsidR="00404D0A">
        <w:rPr>
          <w:rFonts w:ascii="Arial" w:hAnsi="Arial" w:cs="Arial"/>
          <w:sz w:val="18"/>
          <w:szCs w:val="18"/>
        </w:rPr>
        <w:t xml:space="preserve">be </w:t>
      </w:r>
      <w:r w:rsidR="00404D0A" w:rsidRPr="006302F3">
        <w:rPr>
          <w:rFonts w:ascii="Arial" w:hAnsi="Arial" w:cs="Arial"/>
          <w:sz w:val="18"/>
          <w:szCs w:val="18"/>
        </w:rPr>
        <w:t>acceptable</w:t>
      </w:r>
      <w:r w:rsidRPr="006302F3">
        <w:rPr>
          <w:rFonts w:ascii="Arial" w:hAnsi="Arial" w:cs="Arial"/>
          <w:sz w:val="18"/>
          <w:szCs w:val="18"/>
        </w:rPr>
        <w:t>.</w:t>
      </w:r>
    </w:p>
    <w:p w:rsidR="006C184C" w:rsidRPr="006302F3" w:rsidRDefault="006C184C" w:rsidP="00404D0A">
      <w:pPr>
        <w:pStyle w:val="SpecL3"/>
        <w:spacing w:after="120"/>
        <w:rPr>
          <w:rFonts w:ascii="Arial" w:hAnsi="Arial" w:cs="Arial"/>
          <w:sz w:val="18"/>
          <w:szCs w:val="18"/>
        </w:rPr>
      </w:pPr>
      <w:r w:rsidRPr="006302F3">
        <w:rPr>
          <w:rFonts w:ascii="Arial" w:hAnsi="Arial" w:cs="Arial"/>
          <w:sz w:val="18"/>
          <w:szCs w:val="18"/>
        </w:rPr>
        <w:t xml:space="preserve">Two examples, where applicable, of the proposed solution shall be installed by the </w:t>
      </w:r>
      <w:r w:rsidR="00AA32D0">
        <w:rPr>
          <w:rFonts w:ascii="Arial" w:hAnsi="Arial" w:cs="Arial"/>
          <w:sz w:val="18"/>
          <w:szCs w:val="18"/>
        </w:rPr>
        <w:t>Constructor</w:t>
      </w:r>
      <w:r w:rsidRPr="006302F3">
        <w:rPr>
          <w:rFonts w:ascii="Arial" w:hAnsi="Arial" w:cs="Arial"/>
          <w:sz w:val="18"/>
          <w:szCs w:val="18"/>
        </w:rPr>
        <w:t xml:space="preserve"> and the A/E shall be allowed to test the installations for up to one week, upon which the A/E will decide whether to accept the solution.</w:t>
      </w:r>
    </w:p>
    <w:p w:rsidR="006C184C" w:rsidRPr="006302F3" w:rsidRDefault="006C184C" w:rsidP="00404D0A">
      <w:pPr>
        <w:pStyle w:val="SpecL3"/>
        <w:spacing w:after="120"/>
        <w:rPr>
          <w:rFonts w:ascii="Arial" w:hAnsi="Arial" w:cs="Arial"/>
          <w:sz w:val="18"/>
          <w:szCs w:val="18"/>
        </w:rPr>
      </w:pPr>
      <w:r w:rsidRPr="006302F3">
        <w:rPr>
          <w:rFonts w:ascii="Arial" w:hAnsi="Arial" w:cs="Arial"/>
          <w:sz w:val="18"/>
          <w:szCs w:val="18"/>
        </w:rPr>
        <w:t xml:space="preserve">Upon acceptance, the </w:t>
      </w:r>
      <w:r w:rsidR="00AA32D0">
        <w:rPr>
          <w:rFonts w:ascii="Arial" w:hAnsi="Arial" w:cs="Arial"/>
          <w:sz w:val="18"/>
          <w:szCs w:val="18"/>
        </w:rPr>
        <w:t>Constructor</w:t>
      </w:r>
      <w:r w:rsidRPr="006302F3">
        <w:rPr>
          <w:rFonts w:ascii="Arial" w:hAnsi="Arial" w:cs="Arial"/>
          <w:sz w:val="18"/>
          <w:szCs w:val="18"/>
        </w:rPr>
        <w:t xml:space="preserve"> and/or manufacturer shall replace or repair all identical items at their expense.  The replacement/repair work shall proceed with reasonable speed beginning within one week from when parts can be obtained.</w:t>
      </w:r>
    </w:p>
    <w:p w:rsidR="001859C7" w:rsidRPr="006302F3" w:rsidRDefault="001859C7" w:rsidP="008445F5">
      <w:pPr>
        <w:pStyle w:val="SpecL1"/>
      </w:pPr>
      <w:r w:rsidRPr="006302F3">
        <w:t xml:space="preserve">Approval.  The </w:t>
      </w:r>
      <w:proofErr w:type="spellStart"/>
      <w:r w:rsidRPr="006302F3">
        <w:t>CxA</w:t>
      </w:r>
      <w:proofErr w:type="spellEnd"/>
      <w:r w:rsidRPr="006302F3">
        <w:t xml:space="preserve"> notes each satisfactorily demonstrated function on the test forms.  Final approval of the functional performance tests is made by the Owner following recommendations by the </w:t>
      </w:r>
      <w:proofErr w:type="spellStart"/>
      <w:r w:rsidRPr="006302F3">
        <w:t>CxA</w:t>
      </w:r>
      <w:proofErr w:type="spellEnd"/>
      <w:r w:rsidRPr="006302F3">
        <w:t xml:space="preserve">, PM, </w:t>
      </w:r>
      <w:r w:rsidR="00546956">
        <w:t>Constructor</w:t>
      </w:r>
      <w:r w:rsidRPr="006302F3">
        <w:t xml:space="preserve"> and A/E.</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DEFERRED TESTING</w:t>
      </w:r>
    </w:p>
    <w:p w:rsidR="001859C7" w:rsidRPr="006302F3" w:rsidRDefault="001859C7" w:rsidP="008445F5">
      <w:pPr>
        <w:pStyle w:val="SpecL1"/>
      </w:pPr>
      <w:r w:rsidRPr="006302F3">
        <w:t xml:space="preserve">Unforeseen Deferred Tests.  If any check or test cannot be completed due to the project completion level, required occupancy condition or other deficiency, execution of checklists and performance testing may be delayed upon approval of the </w:t>
      </w:r>
      <w:proofErr w:type="spellStart"/>
      <w:r w:rsidRPr="006302F3">
        <w:t>CxA</w:t>
      </w:r>
      <w:proofErr w:type="spellEnd"/>
      <w:r w:rsidRPr="006302F3">
        <w:t xml:space="preserve"> and PM.  These tests will be conducted in the same manner as the seasonal tests as soon as possible.  Services of necessary parties will be negotiated.</w:t>
      </w:r>
    </w:p>
    <w:p w:rsidR="001859C7" w:rsidRPr="006302F3" w:rsidRDefault="001859C7" w:rsidP="008445F5">
      <w:pPr>
        <w:pStyle w:val="SpecL1"/>
      </w:pPr>
      <w:r w:rsidRPr="006302F3">
        <w:t xml:space="preserve">Seasonal Testing.  During the warranty period, seasonal testing (tests delayed until weather conditions are closer to the system’s design) shall be completed as part of this contract.  The </w:t>
      </w:r>
      <w:proofErr w:type="spellStart"/>
      <w:r w:rsidRPr="006302F3">
        <w:t>CxA</w:t>
      </w:r>
      <w:proofErr w:type="spellEnd"/>
      <w:r w:rsidRPr="006302F3">
        <w:t xml:space="preserve"> shall coordinate this activity through the </w:t>
      </w:r>
      <w:r w:rsidR="00374EB5" w:rsidRPr="006302F3">
        <w:t>Owner</w:t>
      </w:r>
      <w:r w:rsidRPr="006302F3">
        <w:t>/PM/</w:t>
      </w:r>
      <w:r w:rsidR="00546956">
        <w:t>Constructor</w:t>
      </w:r>
      <w:r w:rsidRPr="006302F3">
        <w:t xml:space="preserve">.  Tests will be executed and documented by the </w:t>
      </w:r>
      <w:proofErr w:type="spellStart"/>
      <w:r w:rsidRPr="006302F3">
        <w:t>CxA</w:t>
      </w:r>
      <w:proofErr w:type="spellEnd"/>
      <w:r w:rsidRPr="006302F3">
        <w:t xml:space="preserve">.  Deficiencies shall be corrected by the appropriate </w:t>
      </w:r>
      <w:r w:rsidR="00AA32D0">
        <w:t>Constructor</w:t>
      </w:r>
      <w:r w:rsidRPr="006302F3">
        <w:t xml:space="preserve"> and witnessed by the </w:t>
      </w:r>
      <w:proofErr w:type="spellStart"/>
      <w:r w:rsidRPr="006302F3">
        <w:t>CxA</w:t>
      </w:r>
      <w:proofErr w:type="spellEnd"/>
      <w:r w:rsidRPr="006302F3">
        <w:t xml:space="preserve">.  Any final adjustments to the O&amp;M manuals and as-builts due to the testing shall be made by the </w:t>
      </w:r>
      <w:r w:rsidR="00AA32D0">
        <w:t>Constructor</w:t>
      </w:r>
      <w:r w:rsidRPr="006302F3">
        <w:t>.</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TRAINING OF OWNER PERSONNEL</w:t>
      </w:r>
    </w:p>
    <w:p w:rsidR="001859C7" w:rsidRPr="006302F3" w:rsidRDefault="001859C7" w:rsidP="008445F5">
      <w:pPr>
        <w:pStyle w:val="SpecL1"/>
      </w:pPr>
      <w:r w:rsidRPr="006302F3">
        <w:t xml:space="preserve">The </w:t>
      </w:r>
      <w:r w:rsidR="00AA32D0">
        <w:t>Constructor</w:t>
      </w:r>
      <w:r w:rsidRPr="006302F3">
        <w:t xml:space="preserve"> shall provide training coordination, scheduling of subcontractors, and ensure that training is completed.  All training shall be coordinated through the with review and approval by the </w:t>
      </w:r>
      <w:proofErr w:type="spellStart"/>
      <w:r w:rsidRPr="006302F3">
        <w:t>CxA</w:t>
      </w:r>
      <w:proofErr w:type="spellEnd"/>
      <w:r w:rsidRPr="006302F3">
        <w:t xml:space="preserve">.  The </w:t>
      </w:r>
      <w:proofErr w:type="spellStart"/>
      <w:r w:rsidRPr="006302F3">
        <w:t>CxA</w:t>
      </w:r>
      <w:proofErr w:type="spellEnd"/>
      <w:r w:rsidRPr="006302F3">
        <w:t xml:space="preserve"> reserves the right to attend or participate in training as necessary.</w:t>
      </w:r>
    </w:p>
    <w:p w:rsidR="001859C7" w:rsidRPr="006302F3" w:rsidRDefault="001859C7" w:rsidP="008445F5">
      <w:pPr>
        <w:pStyle w:val="SpecL1"/>
      </w:pPr>
      <w:r w:rsidRPr="006302F3">
        <w:t xml:space="preserve">The </w:t>
      </w:r>
      <w:r w:rsidR="00AA32D0">
        <w:t>Constructor</w:t>
      </w:r>
      <w:r w:rsidRPr="006302F3">
        <w:t xml:space="preserve"> shall ensure that each subcontractor and vendor (mechanical, sheet metal, plumbing, fire, electrical, controls, specialty, etc.) will:</w:t>
      </w:r>
    </w:p>
    <w:p w:rsidR="001859C7" w:rsidRPr="006302F3" w:rsidRDefault="001859C7" w:rsidP="00404769">
      <w:pPr>
        <w:pStyle w:val="SpecL3"/>
        <w:spacing w:before="60"/>
        <w:rPr>
          <w:rFonts w:ascii="Arial" w:hAnsi="Arial" w:cs="Arial"/>
          <w:sz w:val="18"/>
          <w:szCs w:val="18"/>
        </w:rPr>
      </w:pPr>
      <w:r w:rsidRPr="006302F3">
        <w:rPr>
          <w:rFonts w:ascii="Arial" w:hAnsi="Arial" w:cs="Arial"/>
          <w:sz w:val="18"/>
          <w:szCs w:val="18"/>
        </w:rPr>
        <w:t xml:space="preserve">Provide through the </w:t>
      </w:r>
      <w:r w:rsidR="00404769">
        <w:rPr>
          <w:rFonts w:ascii="Arial" w:hAnsi="Arial" w:cs="Arial"/>
          <w:sz w:val="18"/>
          <w:szCs w:val="18"/>
        </w:rPr>
        <w:t>Constructor</w:t>
      </w:r>
      <w:r w:rsidRPr="006302F3">
        <w:rPr>
          <w:rFonts w:ascii="Arial" w:hAnsi="Arial" w:cs="Arial"/>
          <w:sz w:val="18"/>
          <w:szCs w:val="18"/>
        </w:rPr>
        <w:t xml:space="preserve"> to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w:t>
      </w:r>
      <w:proofErr w:type="gramStart"/>
      <w:r w:rsidRPr="006302F3">
        <w:rPr>
          <w:rFonts w:ascii="Arial" w:hAnsi="Arial" w:cs="Arial"/>
          <w:sz w:val="18"/>
          <w:szCs w:val="18"/>
        </w:rPr>
        <w:t xml:space="preserve">a training plan </w:t>
      </w:r>
      <w:r w:rsidR="004C7309" w:rsidRPr="004C7309">
        <w:rPr>
          <w:rFonts w:ascii="Arial" w:hAnsi="Arial" w:cs="Arial"/>
          <w:b/>
          <w:color w:val="FF0000"/>
          <w:sz w:val="18"/>
          <w:szCs w:val="18"/>
        </w:rPr>
        <w:t>[</w:t>
      </w:r>
      <w:r w:rsidRPr="004C7309">
        <w:rPr>
          <w:rFonts w:ascii="Arial" w:hAnsi="Arial" w:cs="Arial"/>
          <w:b/>
          <w:color w:val="FF0000"/>
          <w:sz w:val="18"/>
          <w:szCs w:val="18"/>
        </w:rPr>
        <w:t>60</w:t>
      </w:r>
      <w:r w:rsidR="004C7309" w:rsidRPr="004C7309">
        <w:rPr>
          <w:rFonts w:ascii="Arial" w:hAnsi="Arial" w:cs="Arial"/>
          <w:b/>
          <w:color w:val="FF0000"/>
          <w:sz w:val="18"/>
          <w:szCs w:val="18"/>
        </w:rPr>
        <w:t xml:space="preserve"> or 90</w:t>
      </w:r>
      <w:r w:rsidR="004C7309" w:rsidRPr="004C7309">
        <w:rPr>
          <w:rFonts w:ascii="Arial" w:hAnsi="Arial" w:cs="Arial"/>
          <w:color w:val="FF0000"/>
          <w:sz w:val="18"/>
          <w:szCs w:val="18"/>
        </w:rPr>
        <w:t>]</w:t>
      </w:r>
      <w:r w:rsidRPr="004C7309">
        <w:rPr>
          <w:rFonts w:ascii="Arial" w:hAnsi="Arial" w:cs="Arial"/>
          <w:color w:val="FF0000"/>
          <w:sz w:val="18"/>
          <w:szCs w:val="18"/>
        </w:rPr>
        <w:t xml:space="preserve"> </w:t>
      </w:r>
      <w:r w:rsidRPr="006302F3">
        <w:rPr>
          <w:rFonts w:ascii="Arial" w:hAnsi="Arial" w:cs="Arial"/>
          <w:sz w:val="18"/>
          <w:szCs w:val="18"/>
        </w:rPr>
        <w:t>days</w:t>
      </w:r>
      <w:proofErr w:type="gramEnd"/>
      <w:r w:rsidRPr="006302F3">
        <w:rPr>
          <w:rFonts w:ascii="Arial" w:hAnsi="Arial" w:cs="Arial"/>
          <w:sz w:val="18"/>
          <w:szCs w:val="18"/>
        </w:rPr>
        <w:t xml:space="preserve"> </w:t>
      </w:r>
      <w:r w:rsidR="004C7309">
        <w:rPr>
          <w:rFonts w:ascii="Arial" w:hAnsi="Arial" w:cs="Arial"/>
          <w:sz w:val="18"/>
          <w:szCs w:val="18"/>
        </w:rPr>
        <w:t>prior to Substantial Completion</w:t>
      </w:r>
      <w:r w:rsidR="00AA32D0">
        <w:rPr>
          <w:rFonts w:ascii="Arial" w:hAnsi="Arial" w:cs="Arial"/>
          <w:sz w:val="18"/>
          <w:szCs w:val="18"/>
        </w:rPr>
        <w:t>,</w:t>
      </w:r>
      <w:r w:rsidRPr="006302F3">
        <w:rPr>
          <w:rFonts w:ascii="Arial" w:hAnsi="Arial" w:cs="Arial"/>
          <w:sz w:val="18"/>
          <w:szCs w:val="18"/>
        </w:rPr>
        <w:t xml:space="preserve"> covering the following elements:</w:t>
      </w:r>
      <w:r w:rsidR="004C7309">
        <w:rPr>
          <w:rFonts w:ascii="Arial" w:hAnsi="Arial" w:cs="Arial"/>
          <w:sz w:val="18"/>
          <w:szCs w:val="18"/>
        </w:rPr>
        <w:t xml:space="preserve">  </w:t>
      </w:r>
      <w:r w:rsidR="004C7309" w:rsidRPr="004C7309">
        <w:rPr>
          <w:rFonts w:ascii="Arial" w:hAnsi="Arial" w:cs="Arial"/>
          <w:b/>
          <w:color w:val="FF0000"/>
          <w:sz w:val="18"/>
          <w:szCs w:val="18"/>
        </w:rPr>
        <w:t>[Coordinate this with Section 01 79 00 – 1.4.A.]</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Equipment</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Intended audience</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Location of training</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Objectives</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Subjects covered (description, duration of discussion, special methods, etc.)</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Duration of training on each subject</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Instructor for each subject</w:t>
      </w:r>
    </w:p>
    <w:p w:rsidR="001859C7" w:rsidRPr="006302F3" w:rsidRDefault="001859C7" w:rsidP="001859C7">
      <w:pPr>
        <w:pStyle w:val="SpecL4"/>
        <w:rPr>
          <w:rFonts w:ascii="Arial" w:hAnsi="Arial" w:cs="Arial"/>
          <w:sz w:val="18"/>
          <w:szCs w:val="18"/>
        </w:rPr>
      </w:pPr>
      <w:r w:rsidRPr="006302F3">
        <w:rPr>
          <w:rFonts w:ascii="Arial" w:hAnsi="Arial" w:cs="Arial"/>
          <w:sz w:val="18"/>
          <w:szCs w:val="18"/>
        </w:rPr>
        <w:t>Methods (classroom lecture, manufacturer’s quality video, site walk-through, actual operational demonstrations, written handouts, etc.)</w:t>
      </w:r>
    </w:p>
    <w:p w:rsidR="001859C7" w:rsidRPr="006302F3" w:rsidRDefault="001859C7" w:rsidP="001859C7">
      <w:pPr>
        <w:pStyle w:val="SpecL3"/>
        <w:rPr>
          <w:rFonts w:ascii="Arial" w:hAnsi="Arial" w:cs="Arial"/>
          <w:sz w:val="18"/>
          <w:szCs w:val="18"/>
        </w:rPr>
      </w:pPr>
      <w:r w:rsidRPr="006302F3">
        <w:rPr>
          <w:rFonts w:ascii="Arial" w:hAnsi="Arial" w:cs="Arial"/>
          <w:sz w:val="18"/>
          <w:szCs w:val="18"/>
        </w:rPr>
        <w:t xml:space="preserve">Utilize and complete the “Operation and Maintenance Training Log” form provided by the </w:t>
      </w:r>
      <w:proofErr w:type="spellStart"/>
      <w:r w:rsidRPr="006302F3">
        <w:rPr>
          <w:rFonts w:ascii="Arial" w:hAnsi="Arial" w:cs="Arial"/>
          <w:sz w:val="18"/>
          <w:szCs w:val="18"/>
        </w:rPr>
        <w:t>CxA</w:t>
      </w:r>
      <w:proofErr w:type="spellEnd"/>
      <w:r w:rsidRPr="006302F3">
        <w:rPr>
          <w:rFonts w:ascii="Arial" w:hAnsi="Arial" w:cs="Arial"/>
          <w:sz w:val="18"/>
          <w:szCs w:val="18"/>
        </w:rPr>
        <w:t xml:space="preserve"> to submit and document completion of training.</w:t>
      </w:r>
    </w:p>
    <w:p w:rsidR="001859C7" w:rsidRPr="006302F3" w:rsidRDefault="001859C7" w:rsidP="008445F5">
      <w:pPr>
        <w:pStyle w:val="SpecL1"/>
      </w:pPr>
      <w:r w:rsidRPr="006302F3">
        <w:t xml:space="preserve">At the discretion of the </w:t>
      </w:r>
      <w:proofErr w:type="spellStart"/>
      <w:r w:rsidRPr="006302F3">
        <w:t>CxA</w:t>
      </w:r>
      <w:proofErr w:type="spellEnd"/>
      <w:r w:rsidRPr="006302F3">
        <w:t xml:space="preserve">, training may occur before performance testing is complete if required by the facility operators to assist the </w:t>
      </w:r>
      <w:proofErr w:type="spellStart"/>
      <w:r w:rsidRPr="006302F3">
        <w:t>CxA</w:t>
      </w:r>
      <w:proofErr w:type="spellEnd"/>
      <w:r w:rsidRPr="006302F3">
        <w:t xml:space="preserve"> in the performance testing.</w:t>
      </w:r>
    </w:p>
    <w:p w:rsidR="001859C7" w:rsidRPr="006302F3" w:rsidRDefault="001859C7" w:rsidP="008445F5">
      <w:pPr>
        <w:pStyle w:val="SpecL1"/>
      </w:pPr>
      <w:r w:rsidRPr="006302F3">
        <w:t xml:space="preserve">Videotaping of the training sessions may be provided by the Owner, </w:t>
      </w:r>
      <w:r w:rsidR="00546956">
        <w:t>CONSTRUCTOR</w:t>
      </w:r>
      <w:r w:rsidRPr="006302F3">
        <w:t xml:space="preserve"> or PM and added to the O&amp;M manuals.  If this is desired by the project </w:t>
      </w:r>
      <w:r w:rsidR="00374EB5" w:rsidRPr="006302F3">
        <w:t>Owner</w:t>
      </w:r>
      <w:r w:rsidRPr="006302F3">
        <w:t xml:space="preserve">, the </w:t>
      </w:r>
      <w:r w:rsidR="00546956">
        <w:t>CONSTRUCTOR</w:t>
      </w:r>
      <w:r w:rsidRPr="006302F3">
        <w:t xml:space="preserve"> should allow time to provide support for the video through both preparation and participation.  In addition, factory training videos identifying key troubleshooting, repair, service and/or replacement techniques shall be provided and reviewed with the </w:t>
      </w:r>
      <w:r w:rsidR="00374EB5" w:rsidRPr="006302F3">
        <w:t>Owner</w:t>
      </w:r>
      <w:r w:rsidRPr="006302F3">
        <w:t>.</w:t>
      </w:r>
      <w:r w:rsidR="008C0B60">
        <w:t xml:space="preserve">  Refer to Section 01 79 00 Demonstrations &amp; Training – Article 3.4 for detail.</w:t>
      </w:r>
    </w:p>
    <w:p w:rsidR="006C184C" w:rsidRPr="006302F3" w:rsidRDefault="006C184C" w:rsidP="006302F3">
      <w:pPr>
        <w:pStyle w:val="SpecHeader"/>
        <w:rPr>
          <w:rFonts w:ascii="Arial" w:hAnsi="Arial" w:cs="Arial"/>
          <w:sz w:val="18"/>
          <w:szCs w:val="18"/>
        </w:rPr>
      </w:pPr>
      <w:r w:rsidRPr="006302F3">
        <w:rPr>
          <w:rFonts w:ascii="Arial" w:hAnsi="Arial" w:cs="Arial"/>
          <w:sz w:val="18"/>
          <w:szCs w:val="18"/>
        </w:rPr>
        <w:t>OPERATIONS AND MAINTENANCE MANUALS/DATA</w:t>
      </w:r>
    </w:p>
    <w:p w:rsidR="001859C7" w:rsidRPr="006302F3" w:rsidRDefault="001859C7" w:rsidP="008445F5">
      <w:pPr>
        <w:pStyle w:val="SpecL1"/>
      </w:pPr>
      <w:r w:rsidRPr="006302F3">
        <w:t>The commissioning process requires detailed O&amp;M documentation as identified in this section and technical specifications.</w:t>
      </w:r>
    </w:p>
    <w:p w:rsidR="005C49B1" w:rsidRDefault="00AA32D0" w:rsidP="008445F5">
      <w:pPr>
        <w:pStyle w:val="SpecL1"/>
      </w:pPr>
      <w:r>
        <w:t>Constructor</w:t>
      </w:r>
      <w:r w:rsidR="001859C7" w:rsidRPr="006302F3">
        <w:t xml:space="preserve"> shall submit the complete operating and maintenance manuals</w:t>
      </w:r>
      <w:r>
        <w:t>, system manuals,</w:t>
      </w:r>
      <w:r w:rsidR="001859C7" w:rsidRPr="006302F3">
        <w:t xml:space="preserve"> including as-built shop drawings and plans prior to substantial completio</w:t>
      </w:r>
      <w:r>
        <w:t xml:space="preserve">n.  The </w:t>
      </w:r>
      <w:proofErr w:type="spellStart"/>
      <w:r>
        <w:t>CxA</w:t>
      </w:r>
      <w:proofErr w:type="spellEnd"/>
      <w:r>
        <w:t xml:space="preserve"> shall review the </w:t>
      </w:r>
      <w:r w:rsidR="001859C7" w:rsidRPr="006302F3">
        <w:t xml:space="preserve">manuals and documentation for systems that were commissioned to verify compliance with the as-built condition and specifications.  The </w:t>
      </w:r>
      <w:proofErr w:type="spellStart"/>
      <w:r w:rsidR="001859C7" w:rsidRPr="006302F3">
        <w:t>CxA</w:t>
      </w:r>
      <w:proofErr w:type="spellEnd"/>
      <w:r w:rsidR="001859C7" w:rsidRPr="006302F3">
        <w:t xml:space="preserve"> will communicate through the </w:t>
      </w:r>
      <w:r w:rsidR="00546956">
        <w:t>CONSTRUCTOR</w:t>
      </w:r>
      <w:r w:rsidR="001859C7" w:rsidRPr="006302F3">
        <w:t xml:space="preserve"> any deficiencies in the manuals</w:t>
      </w:r>
      <w:r w:rsidR="001859C7" w:rsidRPr="006302F3">
        <w:rPr>
          <w:i/>
        </w:rPr>
        <w:t xml:space="preserve"> </w:t>
      </w:r>
      <w:r w:rsidR="001859C7" w:rsidRPr="006302F3">
        <w:t xml:space="preserve">to the </w:t>
      </w:r>
      <w:r>
        <w:t>Constructor</w:t>
      </w:r>
      <w:r w:rsidR="001859C7" w:rsidRPr="006302F3">
        <w:t xml:space="preserve"> or A/E, as requested. Upon a successful review of any corrections, the </w:t>
      </w:r>
      <w:proofErr w:type="spellStart"/>
      <w:r w:rsidR="001859C7" w:rsidRPr="006302F3">
        <w:t>CxA</w:t>
      </w:r>
      <w:proofErr w:type="spellEnd"/>
      <w:r w:rsidR="001859C7" w:rsidRPr="006302F3">
        <w:t xml:space="preserve"> will recommend approval and acceptance of these sections of the O&amp;M manuals. </w:t>
      </w:r>
      <w:r w:rsidR="005C49B1">
        <w:t>Refer to Section 01 78 23 – Operation and Maintenance Manual.</w:t>
      </w:r>
    </w:p>
    <w:p w:rsidR="001859C7" w:rsidRPr="006302F3" w:rsidRDefault="001859C7" w:rsidP="008445F5">
      <w:pPr>
        <w:pStyle w:val="SpecL1"/>
      </w:pPr>
      <w:r w:rsidRPr="006302F3">
        <w:t xml:space="preserve">The </w:t>
      </w:r>
      <w:proofErr w:type="spellStart"/>
      <w:r w:rsidRPr="006302F3">
        <w:t>CxA</w:t>
      </w:r>
      <w:proofErr w:type="spellEnd"/>
      <w:r w:rsidRPr="006302F3">
        <w:t xml:space="preserve"> will also review each equipment warranty and verify that all requirements to keep the warranty valid are clearly stated. This work does not supersede the A/E’s review of the O&amp;M manuals according to the A/E’s contract.</w:t>
      </w:r>
    </w:p>
    <w:p w:rsidR="0084073C" w:rsidRDefault="006C184C" w:rsidP="001859C7">
      <w:pPr>
        <w:pStyle w:val="Spec"/>
        <w:tabs>
          <w:tab w:val="left" w:pos="5610"/>
        </w:tabs>
        <w:spacing w:before="240"/>
        <w:jc w:val="center"/>
        <w:rPr>
          <w:rFonts w:ascii="Arial" w:hAnsi="Arial" w:cs="Arial"/>
          <w:b/>
          <w:sz w:val="18"/>
          <w:szCs w:val="18"/>
        </w:rPr>
      </w:pPr>
      <w:r w:rsidRPr="006302F3">
        <w:rPr>
          <w:rFonts w:ascii="Arial" w:hAnsi="Arial" w:cs="Arial"/>
          <w:b/>
          <w:sz w:val="18"/>
          <w:szCs w:val="18"/>
        </w:rPr>
        <w:t xml:space="preserve">END </w:t>
      </w:r>
      <w:r w:rsidR="001859C7" w:rsidRPr="006302F3">
        <w:rPr>
          <w:rFonts w:ascii="Arial" w:hAnsi="Arial" w:cs="Arial"/>
          <w:b/>
          <w:sz w:val="18"/>
          <w:szCs w:val="18"/>
        </w:rPr>
        <w:t>OF SECTION</w:t>
      </w:r>
      <w:bookmarkEnd w:id="0"/>
      <w:r w:rsidR="003C0577">
        <w:rPr>
          <w:rFonts w:ascii="Arial" w:hAnsi="Arial" w:cs="Arial"/>
          <w:b/>
          <w:sz w:val="18"/>
          <w:szCs w:val="18"/>
        </w:rPr>
        <w:t xml:space="preserve"> 01 91 13</w:t>
      </w:r>
    </w:p>
    <w:p w:rsidR="00FF4826" w:rsidRDefault="00FF4826">
      <w:pPr>
        <w:rPr>
          <w:rFonts w:ascii="Arial" w:eastAsia="Times New Roman" w:hAnsi="Arial" w:cs="Arial"/>
          <w:b/>
          <w:sz w:val="18"/>
          <w:szCs w:val="18"/>
        </w:rPr>
      </w:pPr>
      <w:r>
        <w:rPr>
          <w:rFonts w:ascii="Arial" w:hAnsi="Arial" w:cs="Arial"/>
          <w:b/>
          <w:sz w:val="18"/>
          <w:szCs w:val="18"/>
        </w:rPr>
        <w:br w:type="page"/>
      </w: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FF4826">
      <w:pPr>
        <w:suppressAutoHyphens/>
        <w:jc w:val="center"/>
        <w:rPr>
          <w:rFonts w:ascii="Arial" w:hAnsi="Arial" w:cs="Arial"/>
          <w:spacing w:val="-2"/>
        </w:rPr>
      </w:pPr>
    </w:p>
    <w:p w:rsidR="00FF4826" w:rsidRDefault="00FF4826" w:rsidP="000457E4">
      <w:pPr>
        <w:suppressAutoHyphens/>
        <w:spacing w:after="0"/>
        <w:jc w:val="center"/>
        <w:rPr>
          <w:rFonts w:ascii="Arial" w:hAnsi="Arial" w:cs="Arial"/>
          <w:b/>
          <w:spacing w:val="-2"/>
        </w:rPr>
      </w:pPr>
      <w:r>
        <w:rPr>
          <w:rFonts w:ascii="Arial" w:hAnsi="Arial" w:cs="Arial"/>
          <w:b/>
          <w:spacing w:val="-2"/>
        </w:rPr>
        <w:t>THIS PAGE</w:t>
      </w:r>
    </w:p>
    <w:p w:rsidR="00FF4826" w:rsidRDefault="00FF4826" w:rsidP="000457E4">
      <w:pPr>
        <w:suppressAutoHyphens/>
        <w:spacing w:after="0"/>
        <w:jc w:val="center"/>
        <w:rPr>
          <w:rFonts w:ascii="Arial" w:hAnsi="Arial" w:cs="Arial"/>
          <w:b/>
          <w:spacing w:val="-2"/>
        </w:rPr>
      </w:pPr>
    </w:p>
    <w:p w:rsidR="00FF4826" w:rsidRDefault="00FF4826" w:rsidP="000457E4">
      <w:pPr>
        <w:suppressAutoHyphens/>
        <w:spacing w:after="0"/>
        <w:jc w:val="center"/>
        <w:rPr>
          <w:rFonts w:ascii="Arial" w:hAnsi="Arial" w:cs="Arial"/>
          <w:b/>
          <w:spacing w:val="-2"/>
        </w:rPr>
      </w:pPr>
      <w:r>
        <w:rPr>
          <w:rFonts w:ascii="Arial" w:hAnsi="Arial" w:cs="Arial"/>
          <w:b/>
          <w:spacing w:val="-2"/>
        </w:rPr>
        <w:t>INTENTIONALLY</w:t>
      </w:r>
    </w:p>
    <w:p w:rsidR="00FF4826" w:rsidRDefault="00FF4826" w:rsidP="000457E4">
      <w:pPr>
        <w:suppressAutoHyphens/>
        <w:spacing w:after="0"/>
        <w:jc w:val="center"/>
        <w:rPr>
          <w:rFonts w:ascii="Arial" w:hAnsi="Arial" w:cs="Arial"/>
          <w:b/>
          <w:spacing w:val="-2"/>
        </w:rPr>
      </w:pPr>
    </w:p>
    <w:p w:rsidR="00FF4826" w:rsidRPr="00B53BE9" w:rsidRDefault="00FF4826" w:rsidP="000457E4">
      <w:pPr>
        <w:suppressAutoHyphens/>
        <w:spacing w:after="0"/>
        <w:jc w:val="center"/>
        <w:rPr>
          <w:rFonts w:ascii="Arial" w:hAnsi="Arial" w:cs="Arial"/>
          <w:b/>
          <w:spacing w:val="-2"/>
        </w:rPr>
      </w:pPr>
      <w:r>
        <w:rPr>
          <w:rFonts w:ascii="Arial" w:hAnsi="Arial" w:cs="Arial"/>
          <w:b/>
          <w:spacing w:val="-2"/>
        </w:rPr>
        <w:t>LEFT BLANK</w:t>
      </w:r>
    </w:p>
    <w:p w:rsidR="00FF4826" w:rsidRPr="001E7D98" w:rsidRDefault="00FF4826" w:rsidP="00FF4826">
      <w:pPr>
        <w:rPr>
          <w:rFonts w:ascii="Arial" w:hAnsi="Arial" w:cs="Arial"/>
        </w:rPr>
      </w:pPr>
    </w:p>
    <w:p w:rsidR="00FF4826" w:rsidRPr="006302F3" w:rsidRDefault="00FF4826" w:rsidP="001859C7">
      <w:pPr>
        <w:pStyle w:val="Spec"/>
        <w:tabs>
          <w:tab w:val="left" w:pos="5610"/>
        </w:tabs>
        <w:spacing w:before="240"/>
        <w:jc w:val="center"/>
        <w:rPr>
          <w:rFonts w:ascii="Arial" w:hAnsi="Arial" w:cs="Arial"/>
          <w:b/>
          <w:sz w:val="18"/>
          <w:szCs w:val="18"/>
        </w:rPr>
      </w:pPr>
    </w:p>
    <w:sectPr w:rsidR="00FF4826" w:rsidRPr="006302F3" w:rsidSect="00C76871">
      <w:headerReference w:type="default" r:id="rId8"/>
      <w:footerReference w:type="default" r:id="rId9"/>
      <w:pgSz w:w="12240" w:h="15840"/>
      <w:pgMar w:top="1440" w:right="144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F7" w:rsidRDefault="00D438F7" w:rsidP="00401AF0">
      <w:pPr>
        <w:spacing w:after="0" w:line="240" w:lineRule="auto"/>
      </w:pPr>
      <w:r>
        <w:separator/>
      </w:r>
    </w:p>
  </w:endnote>
  <w:endnote w:type="continuationSeparator" w:id="0">
    <w:p w:rsidR="00D438F7" w:rsidRDefault="00D438F7" w:rsidP="0040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871" w:rsidRPr="00C76871" w:rsidRDefault="003C0577" w:rsidP="00C76871">
    <w:pPr>
      <w:pStyle w:val="Footer"/>
      <w:rPr>
        <w:rFonts w:ascii="Arial" w:hAnsi="Arial" w:cs="Arial"/>
        <w:sz w:val="18"/>
        <w:szCs w:val="18"/>
      </w:rPr>
    </w:pPr>
    <w:r>
      <w:rPr>
        <w:rFonts w:ascii="Arial" w:hAnsi="Arial" w:cs="Arial"/>
        <w:sz w:val="18"/>
        <w:szCs w:val="18"/>
      </w:rPr>
      <w:t>APRIL 2018</w:t>
    </w:r>
    <w:r w:rsidR="00C76871" w:rsidRPr="00AC7582">
      <w:rPr>
        <w:rFonts w:ascii="Arial" w:hAnsi="Arial" w:cs="Arial"/>
        <w:sz w:val="18"/>
        <w:szCs w:val="18"/>
      </w:rPr>
      <w:t xml:space="preserve"> EDITION - UIHC</w:t>
    </w:r>
    <w:r w:rsidR="00C76871">
      <w:rPr>
        <w:rFonts w:ascii="Times New Roman" w:hAnsi="Times New Roman" w:cs="Times New Roman"/>
      </w:rPr>
      <w:tab/>
    </w:r>
    <w:r w:rsidR="00C76871">
      <w:rPr>
        <w:rFonts w:ascii="Times New Roman" w:hAnsi="Times New Roman" w:cs="Times New Roman"/>
      </w:rPr>
      <w:tab/>
    </w:r>
    <w:r w:rsidR="008260A1" w:rsidRPr="00C76871">
      <w:rPr>
        <w:rFonts w:ascii="Arial" w:hAnsi="Arial" w:cs="Arial"/>
        <w:sz w:val="18"/>
        <w:szCs w:val="18"/>
      </w:rPr>
      <w:t>COMMISSIONING REQUIREMENTS</w:t>
    </w:r>
    <w:r w:rsidR="008260A1" w:rsidRPr="00C76871">
      <w:rPr>
        <w:rFonts w:ascii="Arial" w:hAnsi="Arial" w:cs="Arial"/>
        <w:sz w:val="18"/>
        <w:szCs w:val="18"/>
      </w:rPr>
      <w:ptab w:relativeTo="margin" w:alignment="right" w:leader="none"/>
    </w:r>
  </w:p>
  <w:p w:rsidR="008260A1" w:rsidRPr="00C76871" w:rsidRDefault="00C76871" w:rsidP="00C76871">
    <w:pPr>
      <w:pStyle w:val="Footer"/>
      <w:rPr>
        <w:rFonts w:ascii="Arial" w:hAnsi="Arial" w:cs="Arial"/>
        <w:sz w:val="18"/>
        <w:szCs w:val="18"/>
      </w:rPr>
    </w:pPr>
    <w:r w:rsidRPr="00C76871">
      <w:rPr>
        <w:rFonts w:ascii="Arial" w:hAnsi="Arial" w:cs="Arial"/>
        <w:sz w:val="18"/>
        <w:szCs w:val="18"/>
      </w:rPr>
      <w:tab/>
    </w:r>
    <w:r w:rsidRPr="00C76871">
      <w:rPr>
        <w:rFonts w:ascii="Arial" w:hAnsi="Arial" w:cs="Arial"/>
        <w:sz w:val="18"/>
        <w:szCs w:val="18"/>
      </w:rPr>
      <w:tab/>
    </w:r>
    <w:r w:rsidR="008260A1" w:rsidRPr="00C76871">
      <w:rPr>
        <w:rFonts w:ascii="Arial" w:hAnsi="Arial" w:cs="Arial"/>
        <w:sz w:val="18"/>
        <w:szCs w:val="18"/>
      </w:rPr>
      <w:t>01</w:t>
    </w:r>
    <w:r w:rsidRPr="00C76871">
      <w:rPr>
        <w:rFonts w:ascii="Arial" w:hAnsi="Arial" w:cs="Arial"/>
        <w:sz w:val="18"/>
        <w:szCs w:val="18"/>
      </w:rPr>
      <w:t xml:space="preserve"> </w:t>
    </w:r>
    <w:r w:rsidR="008260A1" w:rsidRPr="00C76871">
      <w:rPr>
        <w:rFonts w:ascii="Arial" w:hAnsi="Arial" w:cs="Arial"/>
        <w:sz w:val="18"/>
        <w:szCs w:val="18"/>
      </w:rPr>
      <w:t>91</w:t>
    </w:r>
    <w:r w:rsidRPr="00C76871">
      <w:rPr>
        <w:rFonts w:ascii="Arial" w:hAnsi="Arial" w:cs="Arial"/>
        <w:sz w:val="18"/>
        <w:szCs w:val="18"/>
      </w:rPr>
      <w:t xml:space="preserve"> </w:t>
    </w:r>
    <w:r w:rsidR="008260A1" w:rsidRPr="00C76871">
      <w:rPr>
        <w:rFonts w:ascii="Arial" w:hAnsi="Arial" w:cs="Arial"/>
        <w:sz w:val="18"/>
        <w:szCs w:val="18"/>
      </w:rPr>
      <w:t>13-</w:t>
    </w:r>
    <w:r w:rsidR="004A3526" w:rsidRPr="00C76871">
      <w:rPr>
        <w:rFonts w:ascii="Arial" w:hAnsi="Arial" w:cs="Arial"/>
        <w:sz w:val="18"/>
        <w:szCs w:val="18"/>
      </w:rPr>
      <w:fldChar w:fldCharType="begin"/>
    </w:r>
    <w:r w:rsidR="008260A1" w:rsidRPr="00C76871">
      <w:rPr>
        <w:rFonts w:ascii="Arial" w:hAnsi="Arial" w:cs="Arial"/>
        <w:sz w:val="18"/>
        <w:szCs w:val="18"/>
      </w:rPr>
      <w:instrText xml:space="preserve"> PAGE </w:instrText>
    </w:r>
    <w:r w:rsidR="004A3526" w:rsidRPr="00C76871">
      <w:rPr>
        <w:rFonts w:ascii="Arial" w:hAnsi="Arial" w:cs="Arial"/>
        <w:sz w:val="18"/>
        <w:szCs w:val="18"/>
      </w:rPr>
      <w:fldChar w:fldCharType="separate"/>
    </w:r>
    <w:r w:rsidR="008445F5">
      <w:rPr>
        <w:rFonts w:ascii="Arial" w:hAnsi="Arial" w:cs="Arial"/>
        <w:noProof/>
        <w:sz w:val="18"/>
        <w:szCs w:val="18"/>
      </w:rPr>
      <w:t>1</w:t>
    </w:r>
    <w:r w:rsidR="004A3526" w:rsidRPr="00C76871">
      <w:rPr>
        <w:rFonts w:ascii="Arial" w:hAnsi="Arial" w:cs="Arial"/>
        <w:sz w:val="18"/>
        <w:szCs w:val="18"/>
      </w:rPr>
      <w:fldChar w:fldCharType="end"/>
    </w:r>
  </w:p>
  <w:p w:rsidR="008260A1" w:rsidRDefault="00826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F7" w:rsidRDefault="00D438F7" w:rsidP="00401AF0">
      <w:pPr>
        <w:spacing w:after="0" w:line="240" w:lineRule="auto"/>
      </w:pPr>
      <w:r>
        <w:separator/>
      </w:r>
    </w:p>
  </w:footnote>
  <w:footnote w:type="continuationSeparator" w:id="0">
    <w:p w:rsidR="00D438F7" w:rsidRDefault="00D438F7" w:rsidP="00401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871" w:rsidRPr="0098202D" w:rsidRDefault="00C76871" w:rsidP="00C76871">
    <w:pPr>
      <w:pStyle w:val="Header"/>
      <w:tabs>
        <w:tab w:val="right" w:pos="9960"/>
      </w:tabs>
      <w:rPr>
        <w:rFonts w:ascii="Arial" w:hAnsi="Arial" w:cs="Arial"/>
        <w:sz w:val="18"/>
        <w:szCs w:val="18"/>
      </w:rPr>
    </w:pPr>
    <w:r w:rsidRPr="0098202D">
      <w:rPr>
        <w:rFonts w:ascii="Arial" w:hAnsi="Arial" w:cs="Arial"/>
        <w:sz w:val="18"/>
        <w:szCs w:val="18"/>
      </w:rPr>
      <w:t>PROJECT TITLE LINE 1</w:t>
    </w:r>
    <w:r w:rsidRPr="0098202D">
      <w:rPr>
        <w:rFonts w:ascii="Arial" w:hAnsi="Arial" w:cs="Arial"/>
        <w:sz w:val="18"/>
        <w:szCs w:val="18"/>
      </w:rPr>
      <w:tab/>
    </w:r>
    <w:r w:rsidRPr="0098202D">
      <w:rPr>
        <w:rFonts w:ascii="Arial" w:hAnsi="Arial" w:cs="Arial"/>
        <w:sz w:val="18"/>
        <w:szCs w:val="18"/>
      </w:rPr>
      <w:tab/>
      <w:t xml:space="preserve">PROJECT NUMBER </w:t>
    </w:r>
  </w:p>
  <w:p w:rsidR="00C76871" w:rsidRPr="0098202D" w:rsidRDefault="00C76871" w:rsidP="00C76871">
    <w:pPr>
      <w:pStyle w:val="Header"/>
      <w:tabs>
        <w:tab w:val="right" w:pos="9960"/>
      </w:tabs>
      <w:rPr>
        <w:rFonts w:ascii="Arial" w:hAnsi="Arial" w:cs="Arial"/>
        <w:sz w:val="18"/>
        <w:szCs w:val="18"/>
      </w:rPr>
    </w:pPr>
    <w:r w:rsidRPr="0098202D">
      <w:rPr>
        <w:rFonts w:ascii="Arial" w:hAnsi="Arial" w:cs="Arial"/>
        <w:sz w:val="18"/>
        <w:szCs w:val="18"/>
      </w:rPr>
      <w:t>PROJECT TITLE LINE 2</w:t>
    </w:r>
    <w:r w:rsidRPr="0098202D">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80EB6"/>
    <w:multiLevelType w:val="hybridMultilevel"/>
    <w:tmpl w:val="269CD1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49E8DF66"/>
    <w:name w:val="MASTERSPE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color w:val="auto"/>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nsid w:val="03B86691"/>
    <w:multiLevelType w:val="multilevel"/>
    <w:tmpl w:val="BCA81252"/>
    <w:lvl w:ilvl="0">
      <w:start w:val="1"/>
      <w:numFmt w:val="upperLetter"/>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lowerLetter"/>
      <w:lvlText w:val="%3."/>
      <w:lvlJc w:val="left"/>
      <w:pPr>
        <w:ind w:left="2340" w:hanging="360"/>
      </w:pPr>
      <w:rPr>
        <w:rFonts w:cs="Times New Roman"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10C466B9"/>
    <w:multiLevelType w:val="hybridMultilevel"/>
    <w:tmpl w:val="417A5AAE"/>
    <w:lvl w:ilvl="0" w:tplc="CBB68D34">
      <w:start w:val="1"/>
      <w:numFmt w:val="bullet"/>
      <w:pStyle w:val="SOWB1"/>
      <w:lvlText w:val=""/>
      <w:lvlJc w:val="left"/>
      <w:pPr>
        <w:tabs>
          <w:tab w:val="num" w:pos="720"/>
        </w:tabs>
        <w:ind w:left="720" w:hanging="360"/>
      </w:pPr>
      <w:rPr>
        <w:rFonts w:ascii="Symbol" w:hAnsi="Symbol" w:hint="default"/>
        <w:sz w:val="22"/>
        <w:szCs w:val="22"/>
      </w:rPr>
    </w:lvl>
    <w:lvl w:ilvl="1" w:tplc="A482B828">
      <w:start w:val="1"/>
      <w:numFmt w:val="bullet"/>
      <w:pStyle w:val="SOWB2"/>
      <w:lvlText w:val="o"/>
      <w:lvlJc w:val="left"/>
      <w:pPr>
        <w:tabs>
          <w:tab w:val="num" w:pos="1440"/>
        </w:tabs>
        <w:ind w:left="1440" w:hanging="360"/>
      </w:pPr>
      <w:rPr>
        <w:rFonts w:ascii="Courier New" w:hAnsi="Courier New" w:cs="Courier New" w:hint="default"/>
      </w:rPr>
    </w:lvl>
    <w:lvl w:ilvl="2" w:tplc="4ABC9D82">
      <w:start w:val="1"/>
      <w:numFmt w:val="bullet"/>
      <w:pStyle w:val="SOWB4"/>
      <w:lvlText w:val=""/>
      <w:lvlJc w:val="left"/>
      <w:pPr>
        <w:tabs>
          <w:tab w:val="num" w:pos="2160"/>
        </w:tabs>
        <w:ind w:left="2160" w:hanging="360"/>
      </w:pPr>
      <w:rPr>
        <w:rFonts w:ascii="Wingdings" w:hAnsi="Wingdings" w:hint="default"/>
      </w:rPr>
    </w:lvl>
    <w:lvl w:ilvl="3" w:tplc="276003D2" w:tentative="1">
      <w:start w:val="1"/>
      <w:numFmt w:val="bullet"/>
      <w:lvlText w:val=""/>
      <w:lvlJc w:val="left"/>
      <w:pPr>
        <w:tabs>
          <w:tab w:val="num" w:pos="2880"/>
        </w:tabs>
        <w:ind w:left="2880" w:hanging="360"/>
      </w:pPr>
      <w:rPr>
        <w:rFonts w:ascii="Symbol" w:hAnsi="Symbol" w:hint="default"/>
      </w:rPr>
    </w:lvl>
    <w:lvl w:ilvl="4" w:tplc="D756A772" w:tentative="1">
      <w:start w:val="1"/>
      <w:numFmt w:val="bullet"/>
      <w:lvlText w:val="o"/>
      <w:lvlJc w:val="left"/>
      <w:pPr>
        <w:tabs>
          <w:tab w:val="num" w:pos="3600"/>
        </w:tabs>
        <w:ind w:left="3600" w:hanging="360"/>
      </w:pPr>
      <w:rPr>
        <w:rFonts w:ascii="Courier New" w:hAnsi="Courier New" w:cs="Courier New" w:hint="default"/>
      </w:rPr>
    </w:lvl>
    <w:lvl w:ilvl="5" w:tplc="2954CC26" w:tentative="1">
      <w:start w:val="1"/>
      <w:numFmt w:val="bullet"/>
      <w:lvlText w:val=""/>
      <w:lvlJc w:val="left"/>
      <w:pPr>
        <w:tabs>
          <w:tab w:val="num" w:pos="4320"/>
        </w:tabs>
        <w:ind w:left="4320" w:hanging="360"/>
      </w:pPr>
      <w:rPr>
        <w:rFonts w:ascii="Wingdings" w:hAnsi="Wingdings" w:hint="default"/>
      </w:rPr>
    </w:lvl>
    <w:lvl w:ilvl="6" w:tplc="81E6F7DA" w:tentative="1">
      <w:start w:val="1"/>
      <w:numFmt w:val="bullet"/>
      <w:lvlText w:val=""/>
      <w:lvlJc w:val="left"/>
      <w:pPr>
        <w:tabs>
          <w:tab w:val="num" w:pos="5040"/>
        </w:tabs>
        <w:ind w:left="5040" w:hanging="360"/>
      </w:pPr>
      <w:rPr>
        <w:rFonts w:ascii="Symbol" w:hAnsi="Symbol" w:hint="default"/>
      </w:rPr>
    </w:lvl>
    <w:lvl w:ilvl="7" w:tplc="FE7C6120" w:tentative="1">
      <w:start w:val="1"/>
      <w:numFmt w:val="bullet"/>
      <w:lvlText w:val="o"/>
      <w:lvlJc w:val="left"/>
      <w:pPr>
        <w:tabs>
          <w:tab w:val="num" w:pos="5760"/>
        </w:tabs>
        <w:ind w:left="5760" w:hanging="360"/>
      </w:pPr>
      <w:rPr>
        <w:rFonts w:ascii="Courier New" w:hAnsi="Courier New" w:cs="Courier New" w:hint="default"/>
      </w:rPr>
    </w:lvl>
    <w:lvl w:ilvl="8" w:tplc="6574A770" w:tentative="1">
      <w:start w:val="1"/>
      <w:numFmt w:val="bullet"/>
      <w:lvlText w:val=""/>
      <w:lvlJc w:val="left"/>
      <w:pPr>
        <w:tabs>
          <w:tab w:val="num" w:pos="6480"/>
        </w:tabs>
        <w:ind w:left="6480" w:hanging="360"/>
      </w:pPr>
      <w:rPr>
        <w:rFonts w:ascii="Wingdings" w:hAnsi="Wingdings" w:hint="default"/>
      </w:rPr>
    </w:lvl>
  </w:abstractNum>
  <w:abstractNum w:abstractNumId="4">
    <w:nsid w:val="26E431E9"/>
    <w:multiLevelType w:val="multilevel"/>
    <w:tmpl w:val="36EED0EC"/>
    <w:lvl w:ilvl="0">
      <w:start w:val="1"/>
      <w:numFmt w:val="decimal"/>
      <w:lvlText w:val="1.%1."/>
      <w:lvlJc w:val="left"/>
      <w:pPr>
        <w:tabs>
          <w:tab w:val="num" w:pos="72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right"/>
      <w:pPr>
        <w:tabs>
          <w:tab w:val="num" w:pos="1224"/>
        </w:tabs>
        <w:ind w:left="1224" w:hanging="504"/>
      </w:pPr>
      <w:rPr>
        <w:rFonts w:hint="default"/>
      </w:rPr>
    </w:lvl>
    <w:lvl w:ilvl="3">
      <w:start w:val="1"/>
      <w:numFmt w:val="lowerLetter"/>
      <w:lvlText w:val="%4."/>
      <w:lvlJc w:val="left"/>
      <w:pPr>
        <w:tabs>
          <w:tab w:val="num" w:pos="1584"/>
        </w:tabs>
        <w:ind w:left="1584" w:hanging="360"/>
      </w:pPr>
      <w:rPr>
        <w:rFonts w:hint="default"/>
      </w:rPr>
    </w:lvl>
    <w:lvl w:ilvl="4">
      <w:start w:val="1"/>
      <w:numFmt w:val="decimal"/>
      <w:lvlText w:val="%5."/>
      <w:lvlJc w:val="left"/>
      <w:pPr>
        <w:tabs>
          <w:tab w:val="num" w:pos="2016"/>
        </w:tabs>
        <w:ind w:left="2016" w:hanging="432"/>
      </w:pPr>
      <w:rPr>
        <w:rFonts w:hint="default"/>
      </w:rPr>
    </w:lvl>
    <w:lvl w:ilvl="5">
      <w:start w:val="1"/>
      <w:numFmt w:val="upperLetter"/>
      <w:lvlText w:val="%6."/>
      <w:lvlJc w:val="right"/>
      <w:pPr>
        <w:tabs>
          <w:tab w:val="num" w:pos="2448"/>
        </w:tabs>
        <w:ind w:left="2448" w:hanging="432"/>
      </w:pPr>
      <w:rPr>
        <w:rFonts w:hint="default"/>
      </w:rPr>
    </w:lvl>
    <w:lvl w:ilvl="6">
      <w:start w:val="1"/>
      <w:numFmt w:val="lowerRoman"/>
      <w:lvlText w:val="%7."/>
      <w:lvlJc w:val="left"/>
      <w:pPr>
        <w:tabs>
          <w:tab w:val="num" w:pos="2880"/>
        </w:tabs>
        <w:ind w:left="2880" w:hanging="432"/>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EFDE821"/>
    <w:multiLevelType w:val="hybridMultilevel"/>
    <w:tmpl w:val="02706E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131136F"/>
    <w:multiLevelType w:val="multilevel"/>
    <w:tmpl w:val="019612F6"/>
    <w:lvl w:ilvl="0">
      <w:start w:val="1"/>
      <w:numFmt w:val="decimal"/>
      <w:pStyle w:val="SpecPART"/>
      <w:suff w:val="nothing"/>
      <w:lvlText w:val="PART %1 - "/>
      <w:lvlJc w:val="left"/>
      <w:pPr>
        <w:ind w:left="0" w:firstLine="0"/>
      </w:pPr>
      <w:rPr>
        <w:rFonts w:hint="default"/>
      </w:rPr>
    </w:lvl>
    <w:lvl w:ilvl="1">
      <w:numFmt w:val="decimal"/>
      <w:pStyle w:val="SUT"/>
      <w:suff w:val="nothing"/>
      <w:lvlText w:val="SCHEDULE %2 - "/>
      <w:lvlJc w:val="left"/>
      <w:pPr>
        <w:ind w:left="189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SpecHeader"/>
      <w:lvlText w:val="%1.%4"/>
      <w:lvlJc w:val="left"/>
      <w:pPr>
        <w:tabs>
          <w:tab w:val="num" w:pos="864"/>
        </w:tabs>
        <w:ind w:left="864" w:hanging="864"/>
      </w:pPr>
      <w:rPr>
        <w:rFonts w:hint="default"/>
      </w:rPr>
    </w:lvl>
    <w:lvl w:ilvl="4">
      <w:start w:val="1"/>
      <w:numFmt w:val="upperLetter"/>
      <w:pStyle w:val="SpecL1"/>
      <w:lvlText w:val="%5."/>
      <w:lvlJc w:val="left"/>
      <w:pPr>
        <w:tabs>
          <w:tab w:val="num" w:pos="864"/>
        </w:tabs>
        <w:ind w:left="864" w:hanging="576"/>
      </w:pPr>
      <w:rPr>
        <w:rFonts w:hint="default"/>
      </w:rPr>
    </w:lvl>
    <w:lvl w:ilvl="5">
      <w:start w:val="1"/>
      <w:numFmt w:val="lowerRoman"/>
      <w:pStyle w:val="SpecL3"/>
      <w:lvlText w:val="%6."/>
      <w:lvlJc w:val="left"/>
      <w:pPr>
        <w:tabs>
          <w:tab w:val="num" w:pos="1440"/>
        </w:tabs>
        <w:ind w:left="1440" w:hanging="576"/>
      </w:pPr>
      <w:rPr>
        <w:rFonts w:hint="default"/>
      </w:rPr>
    </w:lvl>
    <w:lvl w:ilvl="6">
      <w:start w:val="1"/>
      <w:numFmt w:val="lowerLetter"/>
      <w:pStyle w:val="SpecL4"/>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upperLetter"/>
      <w:pStyle w:val="PR5"/>
      <w:lvlText w:val="%9)"/>
      <w:lvlJc w:val="left"/>
      <w:pPr>
        <w:tabs>
          <w:tab w:val="num" w:pos="3168"/>
        </w:tabs>
        <w:ind w:left="3168" w:hanging="576"/>
      </w:pPr>
      <w:rPr>
        <w:rFonts w:hint="default"/>
      </w:rPr>
    </w:lvl>
  </w:abstractNum>
  <w:abstractNum w:abstractNumId="7">
    <w:nsid w:val="7E24754D"/>
    <w:multiLevelType w:val="hybridMultilevel"/>
    <w:tmpl w:val="1944C568"/>
    <w:name w:val="MASTERSPEC2"/>
    <w:lvl w:ilvl="0" w:tplc="685CF4EE">
      <w:start w:val="1"/>
      <w:numFmt w:val="upperLetter"/>
      <w:pStyle w:val="SpecL2"/>
      <w:lvlText w:val="%1."/>
      <w:lvlJc w:val="left"/>
      <w:pPr>
        <w:ind w:left="1584" w:hanging="360"/>
      </w:pPr>
    </w:lvl>
    <w:lvl w:ilvl="1" w:tplc="C1405412">
      <w:start w:val="1"/>
      <w:numFmt w:val="lowerRoman"/>
      <w:lvlText w:val="%2."/>
      <w:lvlJc w:val="left"/>
      <w:pPr>
        <w:ind w:left="2664" w:hanging="720"/>
      </w:pPr>
      <w:rPr>
        <w:rFonts w:hint="default"/>
      </w:r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1"/>
  </w:num>
  <w:num w:numId="2">
    <w:abstractNumId w:val="7"/>
  </w:num>
  <w:num w:numId="3">
    <w:abstractNumId w:val="3"/>
  </w:num>
  <w:num w:numId="4">
    <w:abstractNumId w:val="5"/>
  </w:num>
  <w:num w:numId="5">
    <w:abstractNumId w:val="0"/>
  </w:num>
  <w:num w:numId="6">
    <w:abstractNumId w:val="6"/>
  </w:num>
  <w:num w:numId="7">
    <w:abstractNumId w:val="2"/>
  </w:num>
  <w:num w:numId="8">
    <w:abstractNumId w:val="6"/>
  </w:num>
  <w:num w:numId="9">
    <w:abstractNumId w:val="4"/>
  </w:num>
  <w:num w:numId="10">
    <w:abstractNumId w:val="6"/>
    <w:lvlOverride w:ilvl="0">
      <w:startOverride w:val="1"/>
    </w:lvlOverride>
    <w:lvlOverride w:ilvl="1"/>
    <w:lvlOverride w:ilvl="2"/>
    <w:lvlOverride w:ilvl="3">
      <w:startOverride w:val="6"/>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48"/>
    <w:rsid w:val="00015ECB"/>
    <w:rsid w:val="000231A4"/>
    <w:rsid w:val="000457E4"/>
    <w:rsid w:val="000650EC"/>
    <w:rsid w:val="000B7AC7"/>
    <w:rsid w:val="000D2894"/>
    <w:rsid w:val="001553FD"/>
    <w:rsid w:val="001859C7"/>
    <w:rsid w:val="001F55B6"/>
    <w:rsid w:val="002009B6"/>
    <w:rsid w:val="0021596A"/>
    <w:rsid w:val="00217D83"/>
    <w:rsid w:val="00271236"/>
    <w:rsid w:val="00283332"/>
    <w:rsid w:val="00307E35"/>
    <w:rsid w:val="00326D1D"/>
    <w:rsid w:val="00374EB5"/>
    <w:rsid w:val="0038525C"/>
    <w:rsid w:val="003C0577"/>
    <w:rsid w:val="00401AF0"/>
    <w:rsid w:val="0040448F"/>
    <w:rsid w:val="00404769"/>
    <w:rsid w:val="00404D0A"/>
    <w:rsid w:val="00412BAA"/>
    <w:rsid w:val="00426A54"/>
    <w:rsid w:val="00432EFB"/>
    <w:rsid w:val="004359FD"/>
    <w:rsid w:val="004A3526"/>
    <w:rsid w:val="004C7309"/>
    <w:rsid w:val="00525EA4"/>
    <w:rsid w:val="00546956"/>
    <w:rsid w:val="005569CF"/>
    <w:rsid w:val="005C49B1"/>
    <w:rsid w:val="00602507"/>
    <w:rsid w:val="00613F58"/>
    <w:rsid w:val="0061744C"/>
    <w:rsid w:val="006302F3"/>
    <w:rsid w:val="0064586C"/>
    <w:rsid w:val="00665A8F"/>
    <w:rsid w:val="006804F8"/>
    <w:rsid w:val="006C184C"/>
    <w:rsid w:val="006E4EEC"/>
    <w:rsid w:val="007B3C9E"/>
    <w:rsid w:val="007B73AD"/>
    <w:rsid w:val="007D5B79"/>
    <w:rsid w:val="00817B48"/>
    <w:rsid w:val="008260A1"/>
    <w:rsid w:val="0084073C"/>
    <w:rsid w:val="008445F5"/>
    <w:rsid w:val="008A0EF7"/>
    <w:rsid w:val="008A46DB"/>
    <w:rsid w:val="008C0B60"/>
    <w:rsid w:val="008E1856"/>
    <w:rsid w:val="008E1BF7"/>
    <w:rsid w:val="00906952"/>
    <w:rsid w:val="009162BD"/>
    <w:rsid w:val="00956508"/>
    <w:rsid w:val="009A18E3"/>
    <w:rsid w:val="009C1A18"/>
    <w:rsid w:val="009C38E7"/>
    <w:rsid w:val="00A15EC9"/>
    <w:rsid w:val="00AA32D0"/>
    <w:rsid w:val="00AC6520"/>
    <w:rsid w:val="00AD46C8"/>
    <w:rsid w:val="00AD543A"/>
    <w:rsid w:val="00B11AF8"/>
    <w:rsid w:val="00B23511"/>
    <w:rsid w:val="00B90367"/>
    <w:rsid w:val="00BC5817"/>
    <w:rsid w:val="00C76871"/>
    <w:rsid w:val="00C94BBA"/>
    <w:rsid w:val="00CD03B7"/>
    <w:rsid w:val="00D079CB"/>
    <w:rsid w:val="00D37760"/>
    <w:rsid w:val="00D438F7"/>
    <w:rsid w:val="00D50938"/>
    <w:rsid w:val="00D65707"/>
    <w:rsid w:val="00D769A4"/>
    <w:rsid w:val="00DB6C5E"/>
    <w:rsid w:val="00DF5EE8"/>
    <w:rsid w:val="00E002A0"/>
    <w:rsid w:val="00E039E2"/>
    <w:rsid w:val="00E16586"/>
    <w:rsid w:val="00E84E25"/>
    <w:rsid w:val="00EB54BF"/>
    <w:rsid w:val="00EC0ECB"/>
    <w:rsid w:val="00ED0C4D"/>
    <w:rsid w:val="00EE7B43"/>
    <w:rsid w:val="00F05117"/>
    <w:rsid w:val="00F45FE0"/>
    <w:rsid w:val="00F46EA9"/>
    <w:rsid w:val="00F663E6"/>
    <w:rsid w:val="00F81E6C"/>
    <w:rsid w:val="00FE784E"/>
    <w:rsid w:val="00FF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7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T">
    <w:name w:val="SUT"/>
    <w:basedOn w:val="Normal"/>
    <w:next w:val="PR1"/>
    <w:rsid w:val="006C184C"/>
    <w:pPr>
      <w:numPr>
        <w:ilvl w:val="1"/>
        <w:numId w:val="6"/>
      </w:numPr>
      <w:suppressAutoHyphens/>
      <w:spacing w:before="240" w:after="0" w:line="240" w:lineRule="auto"/>
      <w:jc w:val="both"/>
      <w:outlineLvl w:val="0"/>
    </w:pPr>
    <w:rPr>
      <w:rFonts w:ascii="Arial" w:eastAsia="Times New Roman" w:hAnsi="Arial" w:cs="Arial"/>
      <w:sz w:val="20"/>
      <w:szCs w:val="20"/>
    </w:rPr>
  </w:style>
  <w:style w:type="paragraph" w:customStyle="1" w:styleId="DST">
    <w:name w:val="DST"/>
    <w:basedOn w:val="Normal"/>
    <w:next w:val="PR1"/>
    <w:rsid w:val="006C184C"/>
    <w:pPr>
      <w:numPr>
        <w:ilvl w:val="2"/>
        <w:numId w:val="6"/>
      </w:numPr>
      <w:suppressAutoHyphens/>
      <w:spacing w:before="240" w:after="0" w:line="240" w:lineRule="auto"/>
      <w:jc w:val="both"/>
      <w:outlineLvl w:val="0"/>
    </w:pPr>
    <w:rPr>
      <w:rFonts w:ascii="Arial" w:eastAsia="Times New Roman" w:hAnsi="Arial" w:cs="Arial"/>
      <w:sz w:val="20"/>
      <w:szCs w:val="20"/>
    </w:rPr>
  </w:style>
  <w:style w:type="paragraph" w:customStyle="1" w:styleId="PR1">
    <w:name w:val="PR1"/>
    <w:basedOn w:val="Normal"/>
    <w:link w:val="PR1Char"/>
    <w:rsid w:val="006C184C"/>
    <w:pPr>
      <w:tabs>
        <w:tab w:val="left" w:pos="864"/>
      </w:tabs>
      <w:suppressAutoHyphens/>
      <w:spacing w:before="240" w:after="0" w:line="240" w:lineRule="auto"/>
      <w:jc w:val="both"/>
      <w:outlineLvl w:val="2"/>
    </w:pPr>
    <w:rPr>
      <w:rFonts w:ascii="Arial" w:eastAsia="Times New Roman" w:hAnsi="Arial" w:cs="Arial"/>
      <w:sz w:val="20"/>
      <w:szCs w:val="20"/>
    </w:rPr>
  </w:style>
  <w:style w:type="paragraph" w:customStyle="1" w:styleId="PR4">
    <w:name w:val="PR4"/>
    <w:basedOn w:val="Normal"/>
    <w:rsid w:val="006C184C"/>
    <w:pPr>
      <w:numPr>
        <w:ilvl w:val="7"/>
        <w:numId w:val="6"/>
      </w:numPr>
      <w:suppressAutoHyphens/>
      <w:spacing w:after="0" w:line="240" w:lineRule="auto"/>
      <w:jc w:val="both"/>
      <w:outlineLvl w:val="5"/>
    </w:pPr>
    <w:rPr>
      <w:rFonts w:ascii="Arial" w:eastAsia="Times New Roman" w:hAnsi="Arial" w:cs="Arial"/>
      <w:sz w:val="20"/>
      <w:szCs w:val="20"/>
    </w:rPr>
  </w:style>
  <w:style w:type="paragraph" w:customStyle="1" w:styleId="PR5">
    <w:name w:val="PR5"/>
    <w:basedOn w:val="Normal"/>
    <w:rsid w:val="006C184C"/>
    <w:pPr>
      <w:numPr>
        <w:ilvl w:val="8"/>
        <w:numId w:val="6"/>
      </w:numPr>
      <w:suppressAutoHyphens/>
      <w:spacing w:after="0" w:line="240" w:lineRule="auto"/>
      <w:jc w:val="both"/>
      <w:outlineLvl w:val="6"/>
    </w:pPr>
    <w:rPr>
      <w:rFonts w:ascii="Arial" w:eastAsia="Times New Roman" w:hAnsi="Arial" w:cs="Arial"/>
      <w:sz w:val="20"/>
      <w:szCs w:val="20"/>
    </w:rPr>
  </w:style>
  <w:style w:type="character" w:customStyle="1" w:styleId="NUM">
    <w:name w:val="NUM"/>
    <w:basedOn w:val="DefaultParagraphFont"/>
    <w:rsid w:val="006C184C"/>
  </w:style>
  <w:style w:type="character" w:customStyle="1" w:styleId="NAM">
    <w:name w:val="NAM"/>
    <w:basedOn w:val="DefaultParagraphFont"/>
    <w:rsid w:val="006C184C"/>
  </w:style>
  <w:style w:type="paragraph" w:customStyle="1" w:styleId="SpecL3">
    <w:name w:val="Spec L3"/>
    <w:link w:val="SpecL3Char"/>
    <w:qFormat/>
    <w:rsid w:val="00A15EC9"/>
    <w:pPr>
      <w:numPr>
        <w:ilvl w:val="5"/>
        <w:numId w:val="6"/>
      </w:numPr>
      <w:spacing w:after="0" w:line="240" w:lineRule="auto"/>
    </w:pPr>
    <w:rPr>
      <w:rFonts w:ascii="Times New Roman" w:eastAsia="Times New Roman" w:hAnsi="Times New Roman" w:cs="Times New Roman"/>
      <w:sz w:val="21"/>
      <w:szCs w:val="20"/>
    </w:rPr>
  </w:style>
  <w:style w:type="paragraph" w:customStyle="1" w:styleId="SpecL4">
    <w:name w:val="Spec L4"/>
    <w:basedOn w:val="Normal"/>
    <w:link w:val="SpecL4Char"/>
    <w:qFormat/>
    <w:rsid w:val="00A15EC9"/>
    <w:pPr>
      <w:numPr>
        <w:ilvl w:val="6"/>
        <w:numId w:val="6"/>
      </w:numPr>
      <w:spacing w:after="120" w:line="240" w:lineRule="auto"/>
      <w:contextualSpacing/>
      <w:jc w:val="both"/>
    </w:pPr>
    <w:rPr>
      <w:rFonts w:ascii="Times New Roman" w:eastAsia="Times New Roman" w:hAnsi="Times New Roman" w:cs="Times New Roman"/>
      <w:sz w:val="21"/>
      <w:szCs w:val="20"/>
    </w:rPr>
  </w:style>
  <w:style w:type="character" w:customStyle="1" w:styleId="SpecL3Char">
    <w:name w:val="Spec L3 Char"/>
    <w:basedOn w:val="DefaultParagraphFont"/>
    <w:link w:val="SpecL3"/>
    <w:rsid w:val="00A15EC9"/>
    <w:rPr>
      <w:rFonts w:ascii="Times New Roman" w:eastAsia="Times New Roman" w:hAnsi="Times New Roman" w:cs="Times New Roman"/>
      <w:sz w:val="21"/>
      <w:szCs w:val="20"/>
    </w:rPr>
  </w:style>
  <w:style w:type="character" w:customStyle="1" w:styleId="SpecL4Char">
    <w:name w:val="Spec L4 Char"/>
    <w:basedOn w:val="DefaultParagraphFont"/>
    <w:link w:val="SpecL4"/>
    <w:rsid w:val="00A15EC9"/>
    <w:rPr>
      <w:rFonts w:ascii="Times New Roman" w:eastAsia="Times New Roman" w:hAnsi="Times New Roman" w:cs="Times New Roman"/>
      <w:sz w:val="21"/>
      <w:szCs w:val="20"/>
    </w:rPr>
  </w:style>
  <w:style w:type="paragraph" w:customStyle="1" w:styleId="SpecL1">
    <w:name w:val="Spec L1"/>
    <w:basedOn w:val="PR1"/>
    <w:link w:val="SpecL1Char"/>
    <w:autoRedefine/>
    <w:qFormat/>
    <w:rsid w:val="008445F5"/>
    <w:pPr>
      <w:numPr>
        <w:ilvl w:val="4"/>
        <w:numId w:val="6"/>
      </w:numPr>
      <w:tabs>
        <w:tab w:val="clear" w:pos="864"/>
      </w:tabs>
      <w:spacing w:before="120"/>
      <w:outlineLvl w:val="9"/>
    </w:pPr>
    <w:rPr>
      <w:sz w:val="18"/>
      <w:szCs w:val="18"/>
    </w:rPr>
  </w:style>
  <w:style w:type="paragraph" w:customStyle="1" w:styleId="SpecL2">
    <w:name w:val="Spec L2"/>
    <w:basedOn w:val="PR1"/>
    <w:link w:val="SpecL2Char"/>
    <w:autoRedefine/>
    <w:qFormat/>
    <w:rsid w:val="00A15EC9"/>
    <w:pPr>
      <w:numPr>
        <w:numId w:val="2"/>
      </w:numPr>
      <w:ind w:left="864" w:hanging="576"/>
      <w:contextualSpacing/>
      <w:outlineLvl w:val="9"/>
    </w:pPr>
    <w:rPr>
      <w:rFonts w:ascii="Times New Roman" w:hAnsi="Times New Roman" w:cs="Times New Roman"/>
      <w:sz w:val="21"/>
      <w:szCs w:val="21"/>
    </w:rPr>
  </w:style>
  <w:style w:type="character" w:customStyle="1" w:styleId="PR1Char">
    <w:name w:val="PR1 Char"/>
    <w:basedOn w:val="DefaultParagraphFont"/>
    <w:link w:val="PR1"/>
    <w:rsid w:val="006C184C"/>
    <w:rPr>
      <w:rFonts w:ascii="Arial" w:eastAsia="Times New Roman" w:hAnsi="Arial" w:cs="Arial"/>
      <w:sz w:val="20"/>
      <w:szCs w:val="20"/>
    </w:rPr>
  </w:style>
  <w:style w:type="character" w:customStyle="1" w:styleId="SpecL1Char">
    <w:name w:val="Spec L1 Char"/>
    <w:basedOn w:val="PR1Char"/>
    <w:link w:val="SpecL1"/>
    <w:rsid w:val="008445F5"/>
    <w:rPr>
      <w:rFonts w:ascii="Arial" w:eastAsia="Times New Roman" w:hAnsi="Arial" w:cs="Arial"/>
      <w:sz w:val="18"/>
      <w:szCs w:val="18"/>
    </w:rPr>
  </w:style>
  <w:style w:type="paragraph" w:customStyle="1" w:styleId="SpecHeader">
    <w:name w:val="Spec Header"/>
    <w:basedOn w:val="Normal"/>
    <w:link w:val="SpecHeaderChar"/>
    <w:autoRedefine/>
    <w:qFormat/>
    <w:rsid w:val="006302F3"/>
    <w:pPr>
      <w:keepNext/>
      <w:numPr>
        <w:ilvl w:val="3"/>
        <w:numId w:val="6"/>
      </w:numPr>
      <w:suppressAutoHyphens/>
      <w:spacing w:before="120" w:after="0" w:line="240" w:lineRule="auto"/>
      <w:jc w:val="both"/>
      <w:outlineLvl w:val="1"/>
    </w:pPr>
    <w:rPr>
      <w:rFonts w:ascii="Times New Roman" w:eastAsia="Times New Roman" w:hAnsi="Times New Roman" w:cs="Times New Roman"/>
      <w:sz w:val="21"/>
      <w:szCs w:val="21"/>
    </w:rPr>
  </w:style>
  <w:style w:type="character" w:customStyle="1" w:styleId="SpecL2Char">
    <w:name w:val="Spec L2 Char"/>
    <w:basedOn w:val="PR1Char"/>
    <w:link w:val="SpecL2"/>
    <w:rsid w:val="00A15EC9"/>
    <w:rPr>
      <w:rFonts w:ascii="Times New Roman" w:eastAsia="Times New Roman" w:hAnsi="Times New Roman" w:cs="Times New Roman"/>
      <w:sz w:val="21"/>
      <w:szCs w:val="21"/>
    </w:rPr>
  </w:style>
  <w:style w:type="paragraph" w:customStyle="1" w:styleId="SpecPART">
    <w:name w:val="Spec PART"/>
    <w:basedOn w:val="Normal"/>
    <w:link w:val="SpecPARTChar"/>
    <w:autoRedefine/>
    <w:qFormat/>
    <w:rsid w:val="006C184C"/>
    <w:pPr>
      <w:keepNext/>
      <w:numPr>
        <w:numId w:val="6"/>
      </w:numPr>
      <w:suppressAutoHyphens/>
      <w:spacing w:before="480" w:after="0" w:line="240" w:lineRule="auto"/>
      <w:jc w:val="both"/>
      <w:outlineLvl w:val="1"/>
    </w:pPr>
    <w:rPr>
      <w:rFonts w:ascii="Times New Roman" w:eastAsia="Times New Roman" w:hAnsi="Times New Roman" w:cs="Times New Roman"/>
      <w:sz w:val="21"/>
      <w:szCs w:val="21"/>
    </w:rPr>
  </w:style>
  <w:style w:type="character" w:customStyle="1" w:styleId="SpecHeaderChar">
    <w:name w:val="Spec Header Char"/>
    <w:basedOn w:val="DefaultParagraphFont"/>
    <w:link w:val="SpecHeader"/>
    <w:rsid w:val="006302F3"/>
    <w:rPr>
      <w:rFonts w:ascii="Times New Roman" w:eastAsia="Times New Roman" w:hAnsi="Times New Roman" w:cs="Times New Roman"/>
      <w:sz w:val="21"/>
      <w:szCs w:val="21"/>
    </w:rPr>
  </w:style>
  <w:style w:type="character" w:customStyle="1" w:styleId="SpecPARTChar">
    <w:name w:val="Spec PART Char"/>
    <w:basedOn w:val="DefaultParagraphFont"/>
    <w:link w:val="SpecPART"/>
    <w:rsid w:val="006C184C"/>
    <w:rPr>
      <w:rFonts w:ascii="Times New Roman" w:eastAsia="Times New Roman" w:hAnsi="Times New Roman" w:cs="Times New Roman"/>
      <w:sz w:val="21"/>
      <w:szCs w:val="21"/>
    </w:rPr>
  </w:style>
  <w:style w:type="paragraph" w:customStyle="1" w:styleId="Spec">
    <w:name w:val="Spec"/>
    <w:basedOn w:val="Normal"/>
    <w:link w:val="SpecChar"/>
    <w:qFormat/>
    <w:rsid w:val="006C184C"/>
    <w:pPr>
      <w:suppressAutoHyphens/>
      <w:spacing w:before="480" w:after="0" w:line="240" w:lineRule="auto"/>
      <w:jc w:val="both"/>
    </w:pPr>
    <w:rPr>
      <w:rFonts w:ascii="Times New Roman" w:eastAsia="Times New Roman" w:hAnsi="Times New Roman" w:cs="Times New Roman"/>
      <w:sz w:val="21"/>
      <w:szCs w:val="21"/>
    </w:rPr>
  </w:style>
  <w:style w:type="character" w:customStyle="1" w:styleId="SpecChar">
    <w:name w:val="Spec Char"/>
    <w:basedOn w:val="DefaultParagraphFont"/>
    <w:link w:val="Spec"/>
    <w:rsid w:val="006C184C"/>
    <w:rPr>
      <w:rFonts w:ascii="Times New Roman" w:eastAsia="Times New Roman" w:hAnsi="Times New Roman" w:cs="Times New Roman"/>
      <w:sz w:val="21"/>
      <w:szCs w:val="21"/>
    </w:rPr>
  </w:style>
  <w:style w:type="paragraph" w:customStyle="1" w:styleId="SOWB1">
    <w:name w:val="SOW B1"/>
    <w:basedOn w:val="Normal"/>
    <w:link w:val="SOWB1Char"/>
    <w:qFormat/>
    <w:rsid w:val="00D079CB"/>
    <w:pPr>
      <w:numPr>
        <w:numId w:val="3"/>
      </w:numPr>
      <w:spacing w:after="0" w:line="240" w:lineRule="auto"/>
      <w:jc w:val="both"/>
    </w:pPr>
    <w:rPr>
      <w:rFonts w:ascii="Times New Roman" w:eastAsia="Times New Roman" w:hAnsi="Times New Roman" w:cs="Times New Roman"/>
      <w:sz w:val="20"/>
    </w:rPr>
  </w:style>
  <w:style w:type="character" w:customStyle="1" w:styleId="SOWB1Char">
    <w:name w:val="SOW B1 Char"/>
    <w:basedOn w:val="DefaultParagraphFont"/>
    <w:link w:val="SOWB1"/>
    <w:rsid w:val="00D079CB"/>
    <w:rPr>
      <w:rFonts w:ascii="Times New Roman" w:eastAsia="Times New Roman" w:hAnsi="Times New Roman" w:cs="Times New Roman"/>
      <w:sz w:val="20"/>
    </w:rPr>
  </w:style>
  <w:style w:type="paragraph" w:customStyle="1" w:styleId="SOWB2">
    <w:name w:val="SOW B2"/>
    <w:basedOn w:val="Normal"/>
    <w:link w:val="SOWB2Char"/>
    <w:qFormat/>
    <w:rsid w:val="00D079CB"/>
    <w:pPr>
      <w:numPr>
        <w:ilvl w:val="1"/>
        <w:numId w:val="3"/>
      </w:numPr>
      <w:spacing w:after="120" w:line="240" w:lineRule="auto"/>
      <w:ind w:left="1224"/>
      <w:contextualSpacing/>
      <w:jc w:val="both"/>
    </w:pPr>
    <w:rPr>
      <w:rFonts w:ascii="Times New Roman" w:eastAsia="Times New Roman" w:hAnsi="Times New Roman" w:cs="Times New Roman"/>
      <w:sz w:val="20"/>
    </w:rPr>
  </w:style>
  <w:style w:type="character" w:customStyle="1" w:styleId="SOWB2Char">
    <w:name w:val="SOW B2 Char"/>
    <w:basedOn w:val="DefaultParagraphFont"/>
    <w:link w:val="SOWB2"/>
    <w:rsid w:val="00D079CB"/>
    <w:rPr>
      <w:rFonts w:ascii="Times New Roman" w:eastAsia="Times New Roman" w:hAnsi="Times New Roman" w:cs="Times New Roman"/>
      <w:sz w:val="20"/>
    </w:rPr>
  </w:style>
  <w:style w:type="paragraph" w:customStyle="1" w:styleId="SOWB4">
    <w:name w:val="SOW B4"/>
    <w:qFormat/>
    <w:rsid w:val="00D079CB"/>
    <w:pPr>
      <w:numPr>
        <w:ilvl w:val="2"/>
        <w:numId w:val="3"/>
      </w:numPr>
      <w:spacing w:after="0" w:line="240" w:lineRule="auto"/>
      <w:ind w:left="1800"/>
      <w:contextualSpacing/>
      <w:jc w:val="both"/>
    </w:pPr>
    <w:rPr>
      <w:rFonts w:ascii="Times New Roman" w:eastAsia="Times New Roman" w:hAnsi="Times New Roman" w:cs="Times New Roman"/>
      <w:sz w:val="20"/>
    </w:rPr>
  </w:style>
  <w:style w:type="paragraph" w:customStyle="1" w:styleId="Default">
    <w:name w:val="Default"/>
    <w:rsid w:val="009A18E3"/>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CM12">
    <w:name w:val="CM12"/>
    <w:basedOn w:val="Default"/>
    <w:next w:val="Default"/>
    <w:uiPriority w:val="99"/>
    <w:rsid w:val="009A18E3"/>
    <w:rPr>
      <w:color w:val="auto"/>
    </w:rPr>
  </w:style>
  <w:style w:type="paragraph" w:customStyle="1" w:styleId="CM8">
    <w:name w:val="CM8"/>
    <w:basedOn w:val="Default"/>
    <w:next w:val="Default"/>
    <w:uiPriority w:val="99"/>
    <w:rsid w:val="009A18E3"/>
    <w:pPr>
      <w:spacing w:line="256" w:lineRule="atLeast"/>
    </w:pPr>
    <w:rPr>
      <w:color w:val="auto"/>
    </w:rPr>
  </w:style>
  <w:style w:type="paragraph" w:customStyle="1" w:styleId="CM10">
    <w:name w:val="CM10"/>
    <w:basedOn w:val="Default"/>
    <w:next w:val="Default"/>
    <w:uiPriority w:val="99"/>
    <w:rsid w:val="009A18E3"/>
    <w:pPr>
      <w:spacing w:line="256" w:lineRule="atLeast"/>
    </w:pPr>
    <w:rPr>
      <w:color w:val="auto"/>
    </w:rPr>
  </w:style>
  <w:style w:type="paragraph" w:styleId="Header">
    <w:name w:val="header"/>
    <w:basedOn w:val="Normal"/>
    <w:link w:val="HeaderChar"/>
    <w:uiPriority w:val="99"/>
    <w:unhideWhenUsed/>
    <w:rsid w:val="00401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AF0"/>
  </w:style>
  <w:style w:type="paragraph" w:styleId="Footer">
    <w:name w:val="footer"/>
    <w:basedOn w:val="Normal"/>
    <w:link w:val="FooterChar"/>
    <w:uiPriority w:val="99"/>
    <w:unhideWhenUsed/>
    <w:rsid w:val="00401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F0"/>
  </w:style>
  <w:style w:type="paragraph" w:styleId="ListParagraph">
    <w:name w:val="List Paragraph"/>
    <w:basedOn w:val="Normal"/>
    <w:uiPriority w:val="34"/>
    <w:qFormat/>
    <w:rsid w:val="00E039E2"/>
    <w:pPr>
      <w:ind w:left="720"/>
      <w:contextualSpacing/>
    </w:pPr>
  </w:style>
  <w:style w:type="paragraph" w:styleId="BalloonText">
    <w:name w:val="Balloon Text"/>
    <w:basedOn w:val="Normal"/>
    <w:link w:val="BalloonTextChar"/>
    <w:uiPriority w:val="99"/>
    <w:semiHidden/>
    <w:unhideWhenUsed/>
    <w:rsid w:val="00D50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9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7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T">
    <w:name w:val="SUT"/>
    <w:basedOn w:val="Normal"/>
    <w:next w:val="PR1"/>
    <w:rsid w:val="006C184C"/>
    <w:pPr>
      <w:numPr>
        <w:ilvl w:val="1"/>
        <w:numId w:val="6"/>
      </w:numPr>
      <w:suppressAutoHyphens/>
      <w:spacing w:before="240" w:after="0" w:line="240" w:lineRule="auto"/>
      <w:jc w:val="both"/>
      <w:outlineLvl w:val="0"/>
    </w:pPr>
    <w:rPr>
      <w:rFonts w:ascii="Arial" w:eastAsia="Times New Roman" w:hAnsi="Arial" w:cs="Arial"/>
      <w:sz w:val="20"/>
      <w:szCs w:val="20"/>
    </w:rPr>
  </w:style>
  <w:style w:type="paragraph" w:customStyle="1" w:styleId="DST">
    <w:name w:val="DST"/>
    <w:basedOn w:val="Normal"/>
    <w:next w:val="PR1"/>
    <w:rsid w:val="006C184C"/>
    <w:pPr>
      <w:numPr>
        <w:ilvl w:val="2"/>
        <w:numId w:val="6"/>
      </w:numPr>
      <w:suppressAutoHyphens/>
      <w:spacing w:before="240" w:after="0" w:line="240" w:lineRule="auto"/>
      <w:jc w:val="both"/>
      <w:outlineLvl w:val="0"/>
    </w:pPr>
    <w:rPr>
      <w:rFonts w:ascii="Arial" w:eastAsia="Times New Roman" w:hAnsi="Arial" w:cs="Arial"/>
      <w:sz w:val="20"/>
      <w:szCs w:val="20"/>
    </w:rPr>
  </w:style>
  <w:style w:type="paragraph" w:customStyle="1" w:styleId="PR1">
    <w:name w:val="PR1"/>
    <w:basedOn w:val="Normal"/>
    <w:link w:val="PR1Char"/>
    <w:rsid w:val="006C184C"/>
    <w:pPr>
      <w:tabs>
        <w:tab w:val="left" w:pos="864"/>
      </w:tabs>
      <w:suppressAutoHyphens/>
      <w:spacing w:before="240" w:after="0" w:line="240" w:lineRule="auto"/>
      <w:jc w:val="both"/>
      <w:outlineLvl w:val="2"/>
    </w:pPr>
    <w:rPr>
      <w:rFonts w:ascii="Arial" w:eastAsia="Times New Roman" w:hAnsi="Arial" w:cs="Arial"/>
      <w:sz w:val="20"/>
      <w:szCs w:val="20"/>
    </w:rPr>
  </w:style>
  <w:style w:type="paragraph" w:customStyle="1" w:styleId="PR4">
    <w:name w:val="PR4"/>
    <w:basedOn w:val="Normal"/>
    <w:rsid w:val="006C184C"/>
    <w:pPr>
      <w:numPr>
        <w:ilvl w:val="7"/>
        <w:numId w:val="6"/>
      </w:numPr>
      <w:suppressAutoHyphens/>
      <w:spacing w:after="0" w:line="240" w:lineRule="auto"/>
      <w:jc w:val="both"/>
      <w:outlineLvl w:val="5"/>
    </w:pPr>
    <w:rPr>
      <w:rFonts w:ascii="Arial" w:eastAsia="Times New Roman" w:hAnsi="Arial" w:cs="Arial"/>
      <w:sz w:val="20"/>
      <w:szCs w:val="20"/>
    </w:rPr>
  </w:style>
  <w:style w:type="paragraph" w:customStyle="1" w:styleId="PR5">
    <w:name w:val="PR5"/>
    <w:basedOn w:val="Normal"/>
    <w:rsid w:val="006C184C"/>
    <w:pPr>
      <w:numPr>
        <w:ilvl w:val="8"/>
        <w:numId w:val="6"/>
      </w:numPr>
      <w:suppressAutoHyphens/>
      <w:spacing w:after="0" w:line="240" w:lineRule="auto"/>
      <w:jc w:val="both"/>
      <w:outlineLvl w:val="6"/>
    </w:pPr>
    <w:rPr>
      <w:rFonts w:ascii="Arial" w:eastAsia="Times New Roman" w:hAnsi="Arial" w:cs="Arial"/>
      <w:sz w:val="20"/>
      <w:szCs w:val="20"/>
    </w:rPr>
  </w:style>
  <w:style w:type="character" w:customStyle="1" w:styleId="NUM">
    <w:name w:val="NUM"/>
    <w:basedOn w:val="DefaultParagraphFont"/>
    <w:rsid w:val="006C184C"/>
  </w:style>
  <w:style w:type="character" w:customStyle="1" w:styleId="NAM">
    <w:name w:val="NAM"/>
    <w:basedOn w:val="DefaultParagraphFont"/>
    <w:rsid w:val="006C184C"/>
  </w:style>
  <w:style w:type="paragraph" w:customStyle="1" w:styleId="SpecL3">
    <w:name w:val="Spec L3"/>
    <w:link w:val="SpecL3Char"/>
    <w:qFormat/>
    <w:rsid w:val="00A15EC9"/>
    <w:pPr>
      <w:numPr>
        <w:ilvl w:val="5"/>
        <w:numId w:val="6"/>
      </w:numPr>
      <w:spacing w:after="0" w:line="240" w:lineRule="auto"/>
    </w:pPr>
    <w:rPr>
      <w:rFonts w:ascii="Times New Roman" w:eastAsia="Times New Roman" w:hAnsi="Times New Roman" w:cs="Times New Roman"/>
      <w:sz w:val="21"/>
      <w:szCs w:val="20"/>
    </w:rPr>
  </w:style>
  <w:style w:type="paragraph" w:customStyle="1" w:styleId="SpecL4">
    <w:name w:val="Spec L4"/>
    <w:basedOn w:val="Normal"/>
    <w:link w:val="SpecL4Char"/>
    <w:qFormat/>
    <w:rsid w:val="00A15EC9"/>
    <w:pPr>
      <w:numPr>
        <w:ilvl w:val="6"/>
        <w:numId w:val="6"/>
      </w:numPr>
      <w:spacing w:after="120" w:line="240" w:lineRule="auto"/>
      <w:contextualSpacing/>
      <w:jc w:val="both"/>
    </w:pPr>
    <w:rPr>
      <w:rFonts w:ascii="Times New Roman" w:eastAsia="Times New Roman" w:hAnsi="Times New Roman" w:cs="Times New Roman"/>
      <w:sz w:val="21"/>
      <w:szCs w:val="20"/>
    </w:rPr>
  </w:style>
  <w:style w:type="character" w:customStyle="1" w:styleId="SpecL3Char">
    <w:name w:val="Spec L3 Char"/>
    <w:basedOn w:val="DefaultParagraphFont"/>
    <w:link w:val="SpecL3"/>
    <w:rsid w:val="00A15EC9"/>
    <w:rPr>
      <w:rFonts w:ascii="Times New Roman" w:eastAsia="Times New Roman" w:hAnsi="Times New Roman" w:cs="Times New Roman"/>
      <w:sz w:val="21"/>
      <w:szCs w:val="20"/>
    </w:rPr>
  </w:style>
  <w:style w:type="character" w:customStyle="1" w:styleId="SpecL4Char">
    <w:name w:val="Spec L4 Char"/>
    <w:basedOn w:val="DefaultParagraphFont"/>
    <w:link w:val="SpecL4"/>
    <w:rsid w:val="00A15EC9"/>
    <w:rPr>
      <w:rFonts w:ascii="Times New Roman" w:eastAsia="Times New Roman" w:hAnsi="Times New Roman" w:cs="Times New Roman"/>
      <w:sz w:val="21"/>
      <w:szCs w:val="20"/>
    </w:rPr>
  </w:style>
  <w:style w:type="paragraph" w:customStyle="1" w:styleId="SpecL1">
    <w:name w:val="Spec L1"/>
    <w:basedOn w:val="PR1"/>
    <w:link w:val="SpecL1Char"/>
    <w:autoRedefine/>
    <w:qFormat/>
    <w:rsid w:val="008445F5"/>
    <w:pPr>
      <w:numPr>
        <w:ilvl w:val="4"/>
        <w:numId w:val="6"/>
      </w:numPr>
      <w:tabs>
        <w:tab w:val="clear" w:pos="864"/>
      </w:tabs>
      <w:spacing w:before="120"/>
      <w:outlineLvl w:val="9"/>
    </w:pPr>
    <w:rPr>
      <w:sz w:val="18"/>
      <w:szCs w:val="18"/>
    </w:rPr>
  </w:style>
  <w:style w:type="paragraph" w:customStyle="1" w:styleId="SpecL2">
    <w:name w:val="Spec L2"/>
    <w:basedOn w:val="PR1"/>
    <w:link w:val="SpecL2Char"/>
    <w:autoRedefine/>
    <w:qFormat/>
    <w:rsid w:val="00A15EC9"/>
    <w:pPr>
      <w:numPr>
        <w:numId w:val="2"/>
      </w:numPr>
      <w:ind w:left="864" w:hanging="576"/>
      <w:contextualSpacing/>
      <w:outlineLvl w:val="9"/>
    </w:pPr>
    <w:rPr>
      <w:rFonts w:ascii="Times New Roman" w:hAnsi="Times New Roman" w:cs="Times New Roman"/>
      <w:sz w:val="21"/>
      <w:szCs w:val="21"/>
    </w:rPr>
  </w:style>
  <w:style w:type="character" w:customStyle="1" w:styleId="PR1Char">
    <w:name w:val="PR1 Char"/>
    <w:basedOn w:val="DefaultParagraphFont"/>
    <w:link w:val="PR1"/>
    <w:rsid w:val="006C184C"/>
    <w:rPr>
      <w:rFonts w:ascii="Arial" w:eastAsia="Times New Roman" w:hAnsi="Arial" w:cs="Arial"/>
      <w:sz w:val="20"/>
      <w:szCs w:val="20"/>
    </w:rPr>
  </w:style>
  <w:style w:type="character" w:customStyle="1" w:styleId="SpecL1Char">
    <w:name w:val="Spec L1 Char"/>
    <w:basedOn w:val="PR1Char"/>
    <w:link w:val="SpecL1"/>
    <w:rsid w:val="008445F5"/>
    <w:rPr>
      <w:rFonts w:ascii="Arial" w:eastAsia="Times New Roman" w:hAnsi="Arial" w:cs="Arial"/>
      <w:sz w:val="18"/>
      <w:szCs w:val="18"/>
    </w:rPr>
  </w:style>
  <w:style w:type="paragraph" w:customStyle="1" w:styleId="SpecHeader">
    <w:name w:val="Spec Header"/>
    <w:basedOn w:val="Normal"/>
    <w:link w:val="SpecHeaderChar"/>
    <w:autoRedefine/>
    <w:qFormat/>
    <w:rsid w:val="006302F3"/>
    <w:pPr>
      <w:keepNext/>
      <w:numPr>
        <w:ilvl w:val="3"/>
        <w:numId w:val="6"/>
      </w:numPr>
      <w:suppressAutoHyphens/>
      <w:spacing w:before="120" w:after="0" w:line="240" w:lineRule="auto"/>
      <w:jc w:val="both"/>
      <w:outlineLvl w:val="1"/>
    </w:pPr>
    <w:rPr>
      <w:rFonts w:ascii="Times New Roman" w:eastAsia="Times New Roman" w:hAnsi="Times New Roman" w:cs="Times New Roman"/>
      <w:sz w:val="21"/>
      <w:szCs w:val="21"/>
    </w:rPr>
  </w:style>
  <w:style w:type="character" w:customStyle="1" w:styleId="SpecL2Char">
    <w:name w:val="Spec L2 Char"/>
    <w:basedOn w:val="PR1Char"/>
    <w:link w:val="SpecL2"/>
    <w:rsid w:val="00A15EC9"/>
    <w:rPr>
      <w:rFonts w:ascii="Times New Roman" w:eastAsia="Times New Roman" w:hAnsi="Times New Roman" w:cs="Times New Roman"/>
      <w:sz w:val="21"/>
      <w:szCs w:val="21"/>
    </w:rPr>
  </w:style>
  <w:style w:type="paragraph" w:customStyle="1" w:styleId="SpecPART">
    <w:name w:val="Spec PART"/>
    <w:basedOn w:val="Normal"/>
    <w:link w:val="SpecPARTChar"/>
    <w:autoRedefine/>
    <w:qFormat/>
    <w:rsid w:val="006C184C"/>
    <w:pPr>
      <w:keepNext/>
      <w:numPr>
        <w:numId w:val="6"/>
      </w:numPr>
      <w:suppressAutoHyphens/>
      <w:spacing w:before="480" w:after="0" w:line="240" w:lineRule="auto"/>
      <w:jc w:val="both"/>
      <w:outlineLvl w:val="1"/>
    </w:pPr>
    <w:rPr>
      <w:rFonts w:ascii="Times New Roman" w:eastAsia="Times New Roman" w:hAnsi="Times New Roman" w:cs="Times New Roman"/>
      <w:sz w:val="21"/>
      <w:szCs w:val="21"/>
    </w:rPr>
  </w:style>
  <w:style w:type="character" w:customStyle="1" w:styleId="SpecHeaderChar">
    <w:name w:val="Spec Header Char"/>
    <w:basedOn w:val="DefaultParagraphFont"/>
    <w:link w:val="SpecHeader"/>
    <w:rsid w:val="006302F3"/>
    <w:rPr>
      <w:rFonts w:ascii="Times New Roman" w:eastAsia="Times New Roman" w:hAnsi="Times New Roman" w:cs="Times New Roman"/>
      <w:sz w:val="21"/>
      <w:szCs w:val="21"/>
    </w:rPr>
  </w:style>
  <w:style w:type="character" w:customStyle="1" w:styleId="SpecPARTChar">
    <w:name w:val="Spec PART Char"/>
    <w:basedOn w:val="DefaultParagraphFont"/>
    <w:link w:val="SpecPART"/>
    <w:rsid w:val="006C184C"/>
    <w:rPr>
      <w:rFonts w:ascii="Times New Roman" w:eastAsia="Times New Roman" w:hAnsi="Times New Roman" w:cs="Times New Roman"/>
      <w:sz w:val="21"/>
      <w:szCs w:val="21"/>
    </w:rPr>
  </w:style>
  <w:style w:type="paragraph" w:customStyle="1" w:styleId="Spec">
    <w:name w:val="Spec"/>
    <w:basedOn w:val="Normal"/>
    <w:link w:val="SpecChar"/>
    <w:qFormat/>
    <w:rsid w:val="006C184C"/>
    <w:pPr>
      <w:suppressAutoHyphens/>
      <w:spacing w:before="480" w:after="0" w:line="240" w:lineRule="auto"/>
      <w:jc w:val="both"/>
    </w:pPr>
    <w:rPr>
      <w:rFonts w:ascii="Times New Roman" w:eastAsia="Times New Roman" w:hAnsi="Times New Roman" w:cs="Times New Roman"/>
      <w:sz w:val="21"/>
      <w:szCs w:val="21"/>
    </w:rPr>
  </w:style>
  <w:style w:type="character" w:customStyle="1" w:styleId="SpecChar">
    <w:name w:val="Spec Char"/>
    <w:basedOn w:val="DefaultParagraphFont"/>
    <w:link w:val="Spec"/>
    <w:rsid w:val="006C184C"/>
    <w:rPr>
      <w:rFonts w:ascii="Times New Roman" w:eastAsia="Times New Roman" w:hAnsi="Times New Roman" w:cs="Times New Roman"/>
      <w:sz w:val="21"/>
      <w:szCs w:val="21"/>
    </w:rPr>
  </w:style>
  <w:style w:type="paragraph" w:customStyle="1" w:styleId="SOWB1">
    <w:name w:val="SOW B1"/>
    <w:basedOn w:val="Normal"/>
    <w:link w:val="SOWB1Char"/>
    <w:qFormat/>
    <w:rsid w:val="00D079CB"/>
    <w:pPr>
      <w:numPr>
        <w:numId w:val="3"/>
      </w:numPr>
      <w:spacing w:after="0" w:line="240" w:lineRule="auto"/>
      <w:jc w:val="both"/>
    </w:pPr>
    <w:rPr>
      <w:rFonts w:ascii="Times New Roman" w:eastAsia="Times New Roman" w:hAnsi="Times New Roman" w:cs="Times New Roman"/>
      <w:sz w:val="20"/>
    </w:rPr>
  </w:style>
  <w:style w:type="character" w:customStyle="1" w:styleId="SOWB1Char">
    <w:name w:val="SOW B1 Char"/>
    <w:basedOn w:val="DefaultParagraphFont"/>
    <w:link w:val="SOWB1"/>
    <w:rsid w:val="00D079CB"/>
    <w:rPr>
      <w:rFonts w:ascii="Times New Roman" w:eastAsia="Times New Roman" w:hAnsi="Times New Roman" w:cs="Times New Roman"/>
      <w:sz w:val="20"/>
    </w:rPr>
  </w:style>
  <w:style w:type="paragraph" w:customStyle="1" w:styleId="SOWB2">
    <w:name w:val="SOW B2"/>
    <w:basedOn w:val="Normal"/>
    <w:link w:val="SOWB2Char"/>
    <w:qFormat/>
    <w:rsid w:val="00D079CB"/>
    <w:pPr>
      <w:numPr>
        <w:ilvl w:val="1"/>
        <w:numId w:val="3"/>
      </w:numPr>
      <w:spacing w:after="120" w:line="240" w:lineRule="auto"/>
      <w:ind w:left="1224"/>
      <w:contextualSpacing/>
      <w:jc w:val="both"/>
    </w:pPr>
    <w:rPr>
      <w:rFonts w:ascii="Times New Roman" w:eastAsia="Times New Roman" w:hAnsi="Times New Roman" w:cs="Times New Roman"/>
      <w:sz w:val="20"/>
    </w:rPr>
  </w:style>
  <w:style w:type="character" w:customStyle="1" w:styleId="SOWB2Char">
    <w:name w:val="SOW B2 Char"/>
    <w:basedOn w:val="DefaultParagraphFont"/>
    <w:link w:val="SOWB2"/>
    <w:rsid w:val="00D079CB"/>
    <w:rPr>
      <w:rFonts w:ascii="Times New Roman" w:eastAsia="Times New Roman" w:hAnsi="Times New Roman" w:cs="Times New Roman"/>
      <w:sz w:val="20"/>
    </w:rPr>
  </w:style>
  <w:style w:type="paragraph" w:customStyle="1" w:styleId="SOWB4">
    <w:name w:val="SOW B4"/>
    <w:qFormat/>
    <w:rsid w:val="00D079CB"/>
    <w:pPr>
      <w:numPr>
        <w:ilvl w:val="2"/>
        <w:numId w:val="3"/>
      </w:numPr>
      <w:spacing w:after="0" w:line="240" w:lineRule="auto"/>
      <w:ind w:left="1800"/>
      <w:contextualSpacing/>
      <w:jc w:val="both"/>
    </w:pPr>
    <w:rPr>
      <w:rFonts w:ascii="Times New Roman" w:eastAsia="Times New Roman" w:hAnsi="Times New Roman" w:cs="Times New Roman"/>
      <w:sz w:val="20"/>
    </w:rPr>
  </w:style>
  <w:style w:type="paragraph" w:customStyle="1" w:styleId="Default">
    <w:name w:val="Default"/>
    <w:rsid w:val="009A18E3"/>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CM12">
    <w:name w:val="CM12"/>
    <w:basedOn w:val="Default"/>
    <w:next w:val="Default"/>
    <w:uiPriority w:val="99"/>
    <w:rsid w:val="009A18E3"/>
    <w:rPr>
      <w:color w:val="auto"/>
    </w:rPr>
  </w:style>
  <w:style w:type="paragraph" w:customStyle="1" w:styleId="CM8">
    <w:name w:val="CM8"/>
    <w:basedOn w:val="Default"/>
    <w:next w:val="Default"/>
    <w:uiPriority w:val="99"/>
    <w:rsid w:val="009A18E3"/>
    <w:pPr>
      <w:spacing w:line="256" w:lineRule="atLeast"/>
    </w:pPr>
    <w:rPr>
      <w:color w:val="auto"/>
    </w:rPr>
  </w:style>
  <w:style w:type="paragraph" w:customStyle="1" w:styleId="CM10">
    <w:name w:val="CM10"/>
    <w:basedOn w:val="Default"/>
    <w:next w:val="Default"/>
    <w:uiPriority w:val="99"/>
    <w:rsid w:val="009A18E3"/>
    <w:pPr>
      <w:spacing w:line="256" w:lineRule="atLeast"/>
    </w:pPr>
    <w:rPr>
      <w:color w:val="auto"/>
    </w:rPr>
  </w:style>
  <w:style w:type="paragraph" w:styleId="Header">
    <w:name w:val="header"/>
    <w:basedOn w:val="Normal"/>
    <w:link w:val="HeaderChar"/>
    <w:uiPriority w:val="99"/>
    <w:unhideWhenUsed/>
    <w:rsid w:val="00401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AF0"/>
  </w:style>
  <w:style w:type="paragraph" w:styleId="Footer">
    <w:name w:val="footer"/>
    <w:basedOn w:val="Normal"/>
    <w:link w:val="FooterChar"/>
    <w:uiPriority w:val="99"/>
    <w:unhideWhenUsed/>
    <w:rsid w:val="00401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F0"/>
  </w:style>
  <w:style w:type="paragraph" w:styleId="ListParagraph">
    <w:name w:val="List Paragraph"/>
    <w:basedOn w:val="Normal"/>
    <w:uiPriority w:val="34"/>
    <w:qFormat/>
    <w:rsid w:val="00E039E2"/>
    <w:pPr>
      <w:ind w:left="720"/>
      <w:contextualSpacing/>
    </w:pPr>
  </w:style>
  <w:style w:type="paragraph" w:styleId="BalloonText">
    <w:name w:val="Balloon Text"/>
    <w:basedOn w:val="Normal"/>
    <w:link w:val="BalloonTextChar"/>
    <w:uiPriority w:val="99"/>
    <w:semiHidden/>
    <w:unhideWhenUsed/>
    <w:rsid w:val="00D50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9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5277</Words>
  <Characters>30080</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RTeed</dc:creator>
  <cp:lastModifiedBy>William R Mielnik</cp:lastModifiedBy>
  <cp:revision>2</cp:revision>
  <cp:lastPrinted>2018-04-05T13:29:00Z</cp:lastPrinted>
  <dcterms:created xsi:type="dcterms:W3CDTF">2018-04-13T14:19:00Z</dcterms:created>
  <dcterms:modified xsi:type="dcterms:W3CDTF">2018-04-13T14:19:00Z</dcterms:modified>
</cp:coreProperties>
</file>